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39B7C" w14:textId="77777777" w:rsidR="00B14D18" w:rsidRPr="00672EBB" w:rsidRDefault="00CE4614" w:rsidP="009C5E06">
      <w:pPr>
        <w:spacing w:after="0" w:line="240" w:lineRule="auto"/>
        <w:rPr>
          <w:rFonts w:ascii="Arial" w:hAnsi="Arial" w:cs="Arial"/>
          <w:b/>
          <w:sz w:val="28"/>
          <w:szCs w:val="28"/>
        </w:rPr>
      </w:pPr>
      <w:r w:rsidRPr="00672EBB">
        <w:rPr>
          <w:rFonts w:ascii="Arial" w:hAnsi="Arial" w:cs="Arial"/>
          <w:b/>
          <w:sz w:val="28"/>
          <w:szCs w:val="28"/>
        </w:rPr>
        <w:t xml:space="preserve">Community Wellbeing </w:t>
      </w:r>
      <w:r w:rsidR="00F502C2" w:rsidRPr="00672EBB">
        <w:rPr>
          <w:rFonts w:ascii="Arial" w:hAnsi="Arial" w:cs="Arial"/>
          <w:b/>
          <w:sz w:val="28"/>
          <w:szCs w:val="28"/>
        </w:rPr>
        <w:t>Board</w:t>
      </w:r>
      <w:r w:rsidRPr="00672EBB">
        <w:rPr>
          <w:rFonts w:ascii="Arial" w:hAnsi="Arial" w:cs="Arial"/>
          <w:b/>
          <w:sz w:val="28"/>
          <w:szCs w:val="28"/>
        </w:rPr>
        <w:t xml:space="preserve"> –</w:t>
      </w:r>
      <w:r w:rsidR="008E6D41" w:rsidRPr="00672EBB">
        <w:rPr>
          <w:rFonts w:ascii="Arial" w:hAnsi="Arial" w:cs="Arial"/>
          <w:b/>
          <w:sz w:val="28"/>
          <w:szCs w:val="28"/>
        </w:rPr>
        <w:t xml:space="preserve"> </w:t>
      </w:r>
      <w:r w:rsidRPr="00672EBB">
        <w:rPr>
          <w:rFonts w:ascii="Arial" w:hAnsi="Arial" w:cs="Arial"/>
          <w:b/>
          <w:sz w:val="28"/>
          <w:szCs w:val="28"/>
        </w:rPr>
        <w:t xml:space="preserve">from Cllr </w:t>
      </w:r>
      <w:r w:rsidR="004736E3" w:rsidRPr="00672EBB">
        <w:rPr>
          <w:rFonts w:ascii="Arial" w:hAnsi="Arial" w:cs="Arial"/>
          <w:b/>
          <w:sz w:val="28"/>
          <w:szCs w:val="28"/>
        </w:rPr>
        <w:t>Ian Hudspeth</w:t>
      </w:r>
      <w:r w:rsidRPr="00672EBB">
        <w:rPr>
          <w:rFonts w:ascii="Arial" w:hAnsi="Arial" w:cs="Arial"/>
          <w:b/>
          <w:sz w:val="28"/>
          <w:szCs w:val="28"/>
        </w:rPr>
        <w:t xml:space="preserve"> (Chair</w:t>
      </w:r>
      <w:r w:rsidR="003A0ABB" w:rsidRPr="00672EBB">
        <w:rPr>
          <w:rFonts w:ascii="Arial" w:hAnsi="Arial" w:cs="Arial"/>
          <w:b/>
          <w:sz w:val="28"/>
          <w:szCs w:val="28"/>
        </w:rPr>
        <w:t>man</w:t>
      </w:r>
      <w:r w:rsidRPr="00672EBB">
        <w:rPr>
          <w:rFonts w:ascii="Arial" w:hAnsi="Arial" w:cs="Arial"/>
          <w:b/>
          <w:sz w:val="28"/>
          <w:szCs w:val="28"/>
        </w:rPr>
        <w:t>)</w:t>
      </w:r>
    </w:p>
    <w:p w14:paraId="7A50A1DC" w14:textId="77777777" w:rsidR="00AB5563" w:rsidRPr="00672EBB" w:rsidRDefault="00AB5563" w:rsidP="00AB5563">
      <w:pPr>
        <w:spacing w:after="0" w:line="240" w:lineRule="auto"/>
        <w:ind w:left="-340"/>
        <w:rPr>
          <w:rFonts w:ascii="Arial" w:hAnsi="Arial" w:cs="Arial"/>
          <w:b/>
          <w:sz w:val="28"/>
          <w:szCs w:val="28"/>
        </w:rPr>
      </w:pPr>
    </w:p>
    <w:p w14:paraId="6454EFA6" w14:textId="762A4F4A" w:rsidR="00DD228B" w:rsidRPr="00672EBB" w:rsidRDefault="008554F0" w:rsidP="00DD228B">
      <w:pPr>
        <w:rPr>
          <w:rFonts w:ascii="Arial" w:hAnsi="Arial" w:cs="Arial"/>
          <w:b/>
          <w:bCs/>
        </w:rPr>
      </w:pPr>
      <w:r w:rsidRPr="00672EBB">
        <w:rPr>
          <w:rFonts w:ascii="Arial" w:hAnsi="Arial" w:cs="Arial"/>
          <w:b/>
          <w:bCs/>
        </w:rPr>
        <w:t>Public health</w:t>
      </w:r>
    </w:p>
    <w:p w14:paraId="35204437" w14:textId="1BF42DBB" w:rsidR="000D7BA5" w:rsidRPr="00672EBB" w:rsidRDefault="000D7BA5" w:rsidP="001A7B88">
      <w:pPr>
        <w:pStyle w:val="ListParagraph"/>
        <w:numPr>
          <w:ilvl w:val="0"/>
          <w:numId w:val="4"/>
        </w:numPr>
        <w:ind w:left="360"/>
        <w:rPr>
          <w:rFonts w:ascii="Arial" w:hAnsi="Arial" w:cs="Arial"/>
        </w:rPr>
      </w:pPr>
      <w:r w:rsidRPr="00672EBB">
        <w:rPr>
          <w:rFonts w:ascii="Arial" w:hAnsi="Arial" w:cs="Arial"/>
        </w:rPr>
        <w:t>I have attended the meetings of the Local Outbreak Plan Advisory Board on both 8 January and 18 January. In these meetings we have received helpful updates on the progress of the vaccination programme and given feedback from local government alongside ADASS, ADPH and Councils represented on the Board. We had a presentation on asymptomatic community testing updating us on this work and held a discussion on self-isolation, in which we shared concerns from local government and gave feedback as to what we thought needed improvement. We also heard from Mufti Hamid Patel, from Star Academies who has shared his insights from three pilots of testing in schools. His experiences will be used to produce a case study for when schools do reopen.</w:t>
      </w:r>
    </w:p>
    <w:p w14:paraId="018B1077" w14:textId="77777777" w:rsidR="000F5C80" w:rsidRPr="00672EBB" w:rsidRDefault="000F5C80" w:rsidP="000F5C80">
      <w:pPr>
        <w:pStyle w:val="ListParagraph"/>
        <w:ind w:left="360"/>
        <w:rPr>
          <w:rFonts w:ascii="Arial" w:hAnsi="Arial" w:cs="Arial"/>
        </w:rPr>
      </w:pPr>
    </w:p>
    <w:p w14:paraId="4036A088" w14:textId="4009817D" w:rsidR="000D7BA5" w:rsidRPr="00672EBB" w:rsidRDefault="000D7BA5" w:rsidP="000A216A">
      <w:pPr>
        <w:pStyle w:val="ListParagraph"/>
        <w:numPr>
          <w:ilvl w:val="0"/>
          <w:numId w:val="4"/>
        </w:numPr>
        <w:ind w:left="360"/>
        <w:rPr>
          <w:rFonts w:ascii="Arial" w:hAnsi="Arial" w:cs="Arial"/>
        </w:rPr>
      </w:pPr>
      <w:r w:rsidRPr="00672EBB">
        <w:rPr>
          <w:rFonts w:ascii="Arial" w:hAnsi="Arial" w:cs="Arial"/>
        </w:rPr>
        <w:t>I chaired prevention and Intervention webinar on 26</w:t>
      </w:r>
      <w:r w:rsidRPr="00672EBB">
        <w:rPr>
          <w:rFonts w:ascii="Arial" w:hAnsi="Arial" w:cs="Arial"/>
          <w:vertAlign w:val="superscript"/>
        </w:rPr>
        <w:t>th</w:t>
      </w:r>
      <w:r w:rsidRPr="00672EBB">
        <w:rPr>
          <w:rFonts w:ascii="Arial" w:hAnsi="Arial" w:cs="Arial"/>
        </w:rPr>
        <w:t xml:space="preserve"> November with 150 attendees, </w:t>
      </w:r>
      <w:r w:rsidR="00A018CF" w:rsidRPr="00672EBB">
        <w:rPr>
          <w:rFonts w:ascii="Arial" w:hAnsi="Arial" w:cs="Arial"/>
        </w:rPr>
        <w:t>a m</w:t>
      </w:r>
      <w:r w:rsidRPr="00672EBB">
        <w:rPr>
          <w:rFonts w:ascii="Arial" w:hAnsi="Arial" w:cs="Arial"/>
        </w:rPr>
        <w:t xml:space="preserve">ass </w:t>
      </w:r>
      <w:r w:rsidR="00A018CF" w:rsidRPr="00672EBB">
        <w:rPr>
          <w:rFonts w:ascii="Arial" w:hAnsi="Arial" w:cs="Arial"/>
        </w:rPr>
        <w:t>t</w:t>
      </w:r>
      <w:r w:rsidRPr="00672EBB">
        <w:rPr>
          <w:rFonts w:ascii="Arial" w:hAnsi="Arial" w:cs="Arial"/>
        </w:rPr>
        <w:t>esting webinar chaired by ADPH on 10</w:t>
      </w:r>
      <w:r w:rsidRPr="00672EBB">
        <w:rPr>
          <w:rFonts w:ascii="Arial" w:hAnsi="Arial" w:cs="Arial"/>
          <w:vertAlign w:val="superscript"/>
        </w:rPr>
        <w:t>th</w:t>
      </w:r>
      <w:r w:rsidRPr="00672EBB">
        <w:rPr>
          <w:rFonts w:ascii="Arial" w:hAnsi="Arial" w:cs="Arial"/>
        </w:rPr>
        <w:t xml:space="preserve"> December with 160 attendees, </w:t>
      </w:r>
      <w:r w:rsidR="00645676" w:rsidRPr="00672EBB">
        <w:rPr>
          <w:rFonts w:ascii="Arial" w:hAnsi="Arial" w:cs="Arial"/>
        </w:rPr>
        <w:t>a v</w:t>
      </w:r>
      <w:r w:rsidRPr="00672EBB">
        <w:rPr>
          <w:rFonts w:ascii="Arial" w:hAnsi="Arial" w:cs="Arial"/>
        </w:rPr>
        <w:t>accine webinar on 21</w:t>
      </w:r>
      <w:r w:rsidRPr="00672EBB">
        <w:rPr>
          <w:rFonts w:ascii="Arial" w:hAnsi="Arial" w:cs="Arial"/>
          <w:vertAlign w:val="superscript"/>
        </w:rPr>
        <w:t>st</w:t>
      </w:r>
      <w:r w:rsidRPr="00672EBB">
        <w:rPr>
          <w:rFonts w:ascii="Arial" w:hAnsi="Arial" w:cs="Arial"/>
        </w:rPr>
        <w:t xml:space="preserve"> December chaired by Cllr. Paulette Hamilton with 500 attendees</w:t>
      </w:r>
      <w:r w:rsidR="00645676" w:rsidRPr="00672EBB">
        <w:rPr>
          <w:rFonts w:ascii="Arial" w:hAnsi="Arial" w:cs="Arial"/>
        </w:rPr>
        <w:t>,</w:t>
      </w:r>
      <w:r w:rsidRPr="00672EBB">
        <w:rPr>
          <w:rFonts w:ascii="Arial" w:hAnsi="Arial" w:cs="Arial"/>
        </w:rPr>
        <w:t xml:space="preserve"> and 500 delegates are signed up for 21</w:t>
      </w:r>
      <w:r w:rsidRPr="00672EBB">
        <w:rPr>
          <w:rFonts w:ascii="Arial" w:hAnsi="Arial" w:cs="Arial"/>
          <w:vertAlign w:val="superscript"/>
        </w:rPr>
        <w:t>st</w:t>
      </w:r>
      <w:r w:rsidRPr="00672EBB">
        <w:rPr>
          <w:rFonts w:ascii="Arial" w:hAnsi="Arial" w:cs="Arial"/>
        </w:rPr>
        <w:t xml:space="preserve"> January webinar on </w:t>
      </w:r>
      <w:r w:rsidR="00645676" w:rsidRPr="00672EBB">
        <w:rPr>
          <w:rFonts w:ascii="Arial" w:hAnsi="Arial" w:cs="Arial"/>
        </w:rPr>
        <w:t>v</w:t>
      </w:r>
      <w:r w:rsidRPr="00672EBB">
        <w:rPr>
          <w:rFonts w:ascii="Arial" w:hAnsi="Arial" w:cs="Arial"/>
        </w:rPr>
        <w:t xml:space="preserve">accine </w:t>
      </w:r>
      <w:r w:rsidR="00645676" w:rsidRPr="00672EBB">
        <w:rPr>
          <w:rFonts w:ascii="Arial" w:hAnsi="Arial" w:cs="Arial"/>
        </w:rPr>
        <w:t>c</w:t>
      </w:r>
      <w:r w:rsidRPr="00672EBB">
        <w:rPr>
          <w:rFonts w:ascii="Arial" w:hAnsi="Arial" w:cs="Arial"/>
        </w:rPr>
        <w:t>ommunications.</w:t>
      </w:r>
      <w:r w:rsidR="000A216A" w:rsidRPr="00672EBB">
        <w:rPr>
          <w:rFonts w:ascii="Arial" w:hAnsi="Arial" w:cs="Arial"/>
        </w:rPr>
        <w:t xml:space="preserve"> </w:t>
      </w:r>
    </w:p>
    <w:p w14:paraId="32064F91" w14:textId="606A53D2" w:rsidR="008554F0" w:rsidRPr="00672EBB" w:rsidRDefault="008554F0" w:rsidP="00F33851">
      <w:pPr>
        <w:rPr>
          <w:rFonts w:ascii="Arial" w:hAnsi="Arial" w:cs="Arial"/>
        </w:rPr>
      </w:pPr>
      <w:r w:rsidRPr="00672EBB">
        <w:rPr>
          <w:rFonts w:ascii="Arial" w:hAnsi="Arial" w:cs="Arial"/>
          <w:b/>
          <w:bCs/>
        </w:rPr>
        <w:t xml:space="preserve">Mental </w:t>
      </w:r>
      <w:r w:rsidR="00E1639A" w:rsidRPr="00672EBB">
        <w:rPr>
          <w:rFonts w:ascii="Arial" w:hAnsi="Arial" w:cs="Arial"/>
          <w:b/>
          <w:bCs/>
        </w:rPr>
        <w:t>h</w:t>
      </w:r>
      <w:r w:rsidRPr="00672EBB">
        <w:rPr>
          <w:rFonts w:ascii="Arial" w:hAnsi="Arial" w:cs="Arial"/>
          <w:b/>
          <w:bCs/>
        </w:rPr>
        <w:t>ealth and suicide prevention</w:t>
      </w:r>
    </w:p>
    <w:p w14:paraId="0617BC50" w14:textId="59C6CF28" w:rsidR="008554F0" w:rsidRPr="00672EBB" w:rsidRDefault="00F96E90" w:rsidP="00E1639A">
      <w:pPr>
        <w:pStyle w:val="ListParagraph"/>
        <w:numPr>
          <w:ilvl w:val="0"/>
          <w:numId w:val="4"/>
        </w:numPr>
        <w:ind w:left="360"/>
        <w:rPr>
          <w:rFonts w:ascii="Arial" w:hAnsi="Arial" w:cs="Arial"/>
        </w:rPr>
      </w:pPr>
      <w:r w:rsidRPr="00672EBB">
        <w:rPr>
          <w:rFonts w:ascii="Arial" w:eastAsia="Times New Roman" w:hAnsi="Arial" w:cs="Arial"/>
        </w:rPr>
        <w:t xml:space="preserve">Following a presentation from Centre for Mental Health at the </w:t>
      </w:r>
      <w:r w:rsidR="00584D71" w:rsidRPr="00672EBB">
        <w:rPr>
          <w:rFonts w:ascii="Arial" w:eastAsia="Times New Roman" w:hAnsi="Arial" w:cs="Arial"/>
        </w:rPr>
        <w:t xml:space="preserve">December </w:t>
      </w:r>
      <w:r w:rsidRPr="00672EBB">
        <w:rPr>
          <w:rFonts w:ascii="Arial" w:eastAsia="Times New Roman" w:hAnsi="Arial" w:cs="Arial"/>
        </w:rPr>
        <w:t xml:space="preserve">Community Wellbeing Board, we have commissioned a joint piece of work with the Children and Young People’s Board to </w:t>
      </w:r>
      <w:r w:rsidR="001814F8" w:rsidRPr="00672EBB">
        <w:rPr>
          <w:rFonts w:ascii="Arial" w:eastAsia="Times New Roman" w:hAnsi="Arial" w:cs="Arial"/>
        </w:rPr>
        <w:t>explore whole family approaches to supporting good mental health and wellbeing.</w:t>
      </w:r>
    </w:p>
    <w:p w14:paraId="3B060899" w14:textId="77777777" w:rsidR="00383D76" w:rsidRPr="00672EBB" w:rsidRDefault="00383D76" w:rsidP="00383D76">
      <w:pPr>
        <w:pStyle w:val="ListParagraph"/>
        <w:ind w:left="360"/>
        <w:rPr>
          <w:rFonts w:ascii="Arial" w:hAnsi="Arial" w:cs="Arial"/>
        </w:rPr>
      </w:pPr>
    </w:p>
    <w:p w14:paraId="53BB76BB" w14:textId="6FFBD324" w:rsidR="00383D76" w:rsidRPr="00672EBB" w:rsidRDefault="00383D76" w:rsidP="00E1639A">
      <w:pPr>
        <w:pStyle w:val="ListParagraph"/>
        <w:numPr>
          <w:ilvl w:val="0"/>
          <w:numId w:val="4"/>
        </w:numPr>
        <w:ind w:left="360"/>
        <w:rPr>
          <w:rFonts w:ascii="Arial" w:hAnsi="Arial" w:cs="Arial"/>
        </w:rPr>
      </w:pPr>
      <w:r w:rsidRPr="00672EBB">
        <w:rPr>
          <w:rFonts w:ascii="Arial" w:hAnsi="Arial" w:cs="Arial"/>
        </w:rPr>
        <w:t xml:space="preserve">I contributed a quote to the re-launch of Public Health England’s </w:t>
      </w:r>
      <w:hyperlink r:id="rId11">
        <w:r w:rsidR="00736269" w:rsidRPr="00672EBB">
          <w:rPr>
            <w:rStyle w:val="Hyperlink"/>
            <w:rFonts w:ascii="Arial" w:hAnsi="Arial" w:cs="Arial"/>
            <w:color w:val="auto"/>
          </w:rPr>
          <w:t>Prevention Concordat</w:t>
        </w:r>
      </w:hyperlink>
      <w:r w:rsidR="00736269" w:rsidRPr="00672EBB">
        <w:rPr>
          <w:rFonts w:ascii="Arial" w:hAnsi="Arial" w:cs="Arial"/>
        </w:rPr>
        <w:t xml:space="preserve"> </w:t>
      </w:r>
      <w:r w:rsidR="005C477C" w:rsidRPr="00672EBB">
        <w:rPr>
          <w:rFonts w:ascii="Arial" w:hAnsi="Arial" w:cs="Arial"/>
        </w:rPr>
        <w:t>for Better Mental Health</w:t>
      </w:r>
      <w:r w:rsidR="009D4FCA" w:rsidRPr="00672EBB">
        <w:rPr>
          <w:rFonts w:ascii="Arial" w:hAnsi="Arial" w:cs="Arial"/>
        </w:rPr>
        <w:t xml:space="preserve"> on 7 December</w:t>
      </w:r>
      <w:r w:rsidR="005C477C" w:rsidRPr="00672EBB">
        <w:rPr>
          <w:rFonts w:ascii="Arial" w:hAnsi="Arial" w:cs="Arial"/>
        </w:rPr>
        <w:t xml:space="preserve">. Refreshed resources for councils include supporting residents’ mental wellbeing during the pandemic. </w:t>
      </w:r>
    </w:p>
    <w:p w14:paraId="085244F6" w14:textId="77777777" w:rsidR="00383D76" w:rsidRPr="00672EBB" w:rsidRDefault="00383D76" w:rsidP="00383D76">
      <w:pPr>
        <w:pStyle w:val="ListParagraph"/>
        <w:rPr>
          <w:rFonts w:ascii="Arial" w:hAnsi="Arial" w:cs="Arial"/>
        </w:rPr>
      </w:pPr>
    </w:p>
    <w:p w14:paraId="4E3C5BA2" w14:textId="4F5F39BB" w:rsidR="00E1639A" w:rsidRPr="00672EBB" w:rsidRDefault="00383D76" w:rsidP="00471AD5">
      <w:pPr>
        <w:pStyle w:val="ListParagraph"/>
        <w:numPr>
          <w:ilvl w:val="0"/>
          <w:numId w:val="4"/>
        </w:numPr>
        <w:ind w:left="360"/>
        <w:rPr>
          <w:rFonts w:ascii="Arial" w:hAnsi="Arial" w:cs="Arial"/>
        </w:rPr>
      </w:pPr>
      <w:r w:rsidRPr="00672EBB">
        <w:rPr>
          <w:rFonts w:ascii="Arial" w:hAnsi="Arial" w:cs="Arial"/>
        </w:rPr>
        <w:t xml:space="preserve">Cllr Richard Kemp attended the National Suicide Prevention Strategy Advisory Group on 6 December </w:t>
      </w:r>
      <w:r w:rsidR="00B678A4" w:rsidRPr="00672EBB">
        <w:rPr>
          <w:rFonts w:ascii="Arial" w:hAnsi="Arial" w:cs="Arial"/>
        </w:rPr>
        <w:t xml:space="preserve">and agreed to arrange a further discussion with partners about bereavement support. </w:t>
      </w:r>
    </w:p>
    <w:p w14:paraId="463EA00E" w14:textId="5F55FE51" w:rsidR="00E1639A" w:rsidRPr="00672EBB" w:rsidRDefault="00E1639A" w:rsidP="00E1639A">
      <w:pPr>
        <w:rPr>
          <w:rFonts w:ascii="Arial" w:hAnsi="Arial" w:cs="Arial"/>
        </w:rPr>
      </w:pPr>
      <w:r w:rsidRPr="00672EBB">
        <w:rPr>
          <w:rFonts w:ascii="Arial" w:hAnsi="Arial" w:cs="Arial"/>
          <w:b/>
          <w:bCs/>
        </w:rPr>
        <w:t>Health and care integration</w:t>
      </w:r>
    </w:p>
    <w:p w14:paraId="3AEFEE95" w14:textId="13369141" w:rsidR="3FE849F0" w:rsidRPr="00672EBB" w:rsidRDefault="3FE849F0" w:rsidP="08A869EE">
      <w:pPr>
        <w:pStyle w:val="ListParagraph"/>
        <w:numPr>
          <w:ilvl w:val="0"/>
          <w:numId w:val="4"/>
        </w:numPr>
        <w:ind w:left="360"/>
        <w:rPr>
          <w:rFonts w:ascii="Arial" w:eastAsiaTheme="minorEastAsia" w:hAnsi="Arial" w:cs="Arial"/>
        </w:rPr>
      </w:pPr>
      <w:r w:rsidRPr="00672EBB">
        <w:rPr>
          <w:rFonts w:ascii="Arial" w:hAnsi="Arial" w:cs="Arial"/>
        </w:rPr>
        <w:t>On 26 November, the Lead Members of the Community Wellbeing, City Regions and People and Places Board met to discuss health devolution and intersection between the development of integrated care systems and health devolution.</w:t>
      </w:r>
    </w:p>
    <w:p w14:paraId="2F6F27AE" w14:textId="77777777" w:rsidR="00471AD5" w:rsidRPr="00672EBB" w:rsidRDefault="00471AD5" w:rsidP="00471AD5">
      <w:pPr>
        <w:pStyle w:val="ListParagraph"/>
        <w:ind w:left="360"/>
        <w:rPr>
          <w:rFonts w:ascii="Arial" w:eastAsiaTheme="minorEastAsia" w:hAnsi="Arial" w:cs="Arial"/>
        </w:rPr>
      </w:pPr>
    </w:p>
    <w:p w14:paraId="657F7D3A" w14:textId="67C2155C" w:rsidR="00B6790E" w:rsidRPr="00672EBB" w:rsidRDefault="3FE849F0" w:rsidP="00B6790E">
      <w:pPr>
        <w:pStyle w:val="ListParagraph"/>
        <w:numPr>
          <w:ilvl w:val="0"/>
          <w:numId w:val="4"/>
        </w:numPr>
        <w:ind w:left="360"/>
        <w:rPr>
          <w:rFonts w:ascii="Arial" w:hAnsi="Arial" w:cs="Arial"/>
        </w:rPr>
      </w:pPr>
      <w:r w:rsidRPr="00672EBB">
        <w:rPr>
          <w:rFonts w:ascii="Arial" w:hAnsi="Arial" w:cs="Arial"/>
        </w:rPr>
        <w:t>On 8 December, Cllr Paulette Hamilton chaired a webinar organised by NHSE and supported by the LGA on the role of place in the future of health and care transformation.</w:t>
      </w:r>
    </w:p>
    <w:p w14:paraId="1BBA66F5" w14:textId="77777777" w:rsidR="00B6790E" w:rsidRPr="00672EBB" w:rsidRDefault="00B6790E" w:rsidP="00B6790E">
      <w:pPr>
        <w:pStyle w:val="ListParagraph"/>
        <w:ind w:left="360"/>
        <w:rPr>
          <w:rFonts w:ascii="Arial" w:hAnsi="Arial" w:cs="Arial"/>
        </w:rPr>
      </w:pPr>
    </w:p>
    <w:p w14:paraId="1DAC5827" w14:textId="54E5C8F4" w:rsidR="7E8D2F21" w:rsidRPr="00672EBB" w:rsidRDefault="7E8D2F21" w:rsidP="08A869EE">
      <w:pPr>
        <w:pStyle w:val="ListParagraph"/>
        <w:numPr>
          <w:ilvl w:val="0"/>
          <w:numId w:val="4"/>
        </w:numPr>
        <w:ind w:left="360"/>
        <w:rPr>
          <w:rFonts w:ascii="Arial" w:eastAsiaTheme="minorEastAsia" w:hAnsi="Arial" w:cs="Arial"/>
        </w:rPr>
      </w:pPr>
      <w:r w:rsidRPr="00672EBB">
        <w:rPr>
          <w:rFonts w:ascii="Arial" w:hAnsi="Arial" w:cs="Arial"/>
        </w:rPr>
        <w:t>On 22 December, the LGA published its response to the NHSE consultation on the future of integration, which drew on the views and concerns of LGA members</w:t>
      </w:r>
      <w:r w:rsidR="6446381E" w:rsidRPr="00672EBB">
        <w:rPr>
          <w:rFonts w:ascii="Arial" w:hAnsi="Arial" w:cs="Arial"/>
        </w:rPr>
        <w:t xml:space="preserve">: </w:t>
      </w:r>
      <w:hyperlink r:id="rId12">
        <w:r w:rsidR="6446381E" w:rsidRPr="00672EBB">
          <w:rPr>
            <w:rStyle w:val="Hyperlink"/>
            <w:rFonts w:ascii="Arial" w:eastAsia="Arial" w:hAnsi="Arial" w:cs="Arial"/>
          </w:rPr>
          <w:t>https://www.local.gov.uk/parliament/briefings-and-responses/lga-response-nhs-england-and-nhs-improvement-consultation</w:t>
        </w:r>
      </w:hyperlink>
      <w:r w:rsidR="0E02586D" w:rsidRPr="00672EBB">
        <w:rPr>
          <w:rFonts w:ascii="Arial" w:eastAsia="Arial" w:hAnsi="Arial" w:cs="Arial"/>
        </w:rPr>
        <w:t>.</w:t>
      </w:r>
    </w:p>
    <w:p w14:paraId="216FB0FE" w14:textId="77777777" w:rsidR="00B6790E" w:rsidRPr="00672EBB" w:rsidRDefault="00B6790E" w:rsidP="00B6790E">
      <w:pPr>
        <w:pStyle w:val="ListParagraph"/>
        <w:ind w:left="360"/>
        <w:rPr>
          <w:rFonts w:ascii="Arial" w:eastAsiaTheme="minorEastAsia" w:hAnsi="Arial" w:cs="Arial"/>
        </w:rPr>
      </w:pPr>
    </w:p>
    <w:p w14:paraId="6655481C" w14:textId="668FB57F" w:rsidR="0E02586D" w:rsidRPr="00672EBB" w:rsidRDefault="0E02586D" w:rsidP="08A869EE">
      <w:pPr>
        <w:pStyle w:val="ListParagraph"/>
        <w:numPr>
          <w:ilvl w:val="0"/>
          <w:numId w:val="4"/>
        </w:numPr>
        <w:ind w:left="360"/>
        <w:rPr>
          <w:rFonts w:ascii="Arial" w:eastAsiaTheme="minorEastAsia" w:hAnsi="Arial" w:cs="Arial"/>
        </w:rPr>
      </w:pPr>
      <w:r w:rsidRPr="00672EBB">
        <w:rPr>
          <w:rFonts w:ascii="Arial" w:eastAsia="Arial" w:hAnsi="Arial" w:cs="Arial"/>
        </w:rPr>
        <w:lastRenderedPageBreak/>
        <w:t>On 23 December, the LGA published a joint good practice guide on localising decision-making:</w:t>
      </w:r>
      <w:hyperlink r:id="rId13">
        <w:r w:rsidRPr="00672EBB">
          <w:rPr>
            <w:rStyle w:val="Hyperlink"/>
            <w:rFonts w:ascii="Arial" w:eastAsia="Arial" w:hAnsi="Arial" w:cs="Arial"/>
          </w:rPr>
          <w:t>https://www.local.gov.uk/localising-decision-making-guide-support-effective-working-across-neighbourhood-place-and-system</w:t>
        </w:r>
      </w:hyperlink>
    </w:p>
    <w:p w14:paraId="3232B110" w14:textId="77777777" w:rsidR="007D745D" w:rsidRPr="00672EBB" w:rsidRDefault="007D745D" w:rsidP="007D745D">
      <w:pPr>
        <w:pStyle w:val="ListParagraph"/>
        <w:ind w:left="360"/>
        <w:rPr>
          <w:rFonts w:ascii="Arial" w:eastAsiaTheme="minorEastAsia" w:hAnsi="Arial" w:cs="Arial"/>
        </w:rPr>
      </w:pPr>
    </w:p>
    <w:p w14:paraId="7E80134D" w14:textId="25AFAAC8" w:rsidR="00E1639A" w:rsidRPr="00672EBB" w:rsidRDefault="00DD228B" w:rsidP="00E1639A">
      <w:pPr>
        <w:pStyle w:val="ListParagraph"/>
        <w:numPr>
          <w:ilvl w:val="0"/>
          <w:numId w:val="4"/>
        </w:numPr>
        <w:ind w:left="360"/>
        <w:rPr>
          <w:rFonts w:ascii="Arial" w:hAnsi="Arial" w:cs="Arial"/>
        </w:rPr>
      </w:pPr>
      <w:r w:rsidRPr="00672EBB">
        <w:rPr>
          <w:rFonts w:ascii="Arial" w:hAnsi="Arial" w:cs="Arial"/>
        </w:rPr>
        <w:t xml:space="preserve">On </w:t>
      </w:r>
      <w:r w:rsidR="008E076C" w:rsidRPr="00672EBB">
        <w:rPr>
          <w:rFonts w:ascii="Arial" w:hAnsi="Arial" w:cs="Arial"/>
        </w:rPr>
        <w:t xml:space="preserve">6 January the </w:t>
      </w:r>
      <w:r w:rsidR="31DC1479" w:rsidRPr="00672EBB">
        <w:rPr>
          <w:rFonts w:ascii="Arial" w:hAnsi="Arial" w:cs="Arial"/>
        </w:rPr>
        <w:t>Community Wellbeing Board members were invited to</w:t>
      </w:r>
      <w:r w:rsidR="008E076C" w:rsidRPr="00672EBB">
        <w:rPr>
          <w:rFonts w:ascii="Arial" w:hAnsi="Arial" w:cs="Arial"/>
        </w:rPr>
        <w:t xml:space="preserve"> a </w:t>
      </w:r>
      <w:r w:rsidR="000671E1" w:rsidRPr="00672EBB">
        <w:rPr>
          <w:rFonts w:ascii="Arial" w:hAnsi="Arial" w:cs="Arial"/>
        </w:rPr>
        <w:t>consultati</w:t>
      </w:r>
      <w:r w:rsidR="430B034C" w:rsidRPr="00672EBB">
        <w:rPr>
          <w:rFonts w:ascii="Arial" w:hAnsi="Arial" w:cs="Arial"/>
        </w:rPr>
        <w:t>ve</w:t>
      </w:r>
      <w:r w:rsidR="000671E1" w:rsidRPr="00672EBB">
        <w:rPr>
          <w:rFonts w:ascii="Arial" w:hAnsi="Arial" w:cs="Arial"/>
        </w:rPr>
        <w:t xml:space="preserve"> </w:t>
      </w:r>
      <w:r w:rsidR="008E076C" w:rsidRPr="00672EBB">
        <w:rPr>
          <w:rFonts w:ascii="Arial" w:hAnsi="Arial" w:cs="Arial"/>
        </w:rPr>
        <w:t>meeting with NHS England and NHS Integration colleagues on the future of care and integration.</w:t>
      </w:r>
    </w:p>
    <w:p w14:paraId="63627B6F" w14:textId="77777777" w:rsidR="00E1639A" w:rsidRPr="00672EBB" w:rsidRDefault="00E1639A" w:rsidP="00E1639A">
      <w:pPr>
        <w:rPr>
          <w:rFonts w:ascii="Arial" w:hAnsi="Arial" w:cs="Arial"/>
          <w:b/>
          <w:bCs/>
        </w:rPr>
      </w:pPr>
      <w:r w:rsidRPr="00672EBB">
        <w:rPr>
          <w:rFonts w:ascii="Arial" w:hAnsi="Arial" w:cs="Arial"/>
          <w:b/>
          <w:bCs/>
        </w:rPr>
        <w:t>Ageing</w:t>
      </w:r>
    </w:p>
    <w:p w14:paraId="7A9BD5E5" w14:textId="4CF19B88" w:rsidR="00E1639A" w:rsidRPr="00672EBB" w:rsidRDefault="00C96A7D" w:rsidP="00E1639A">
      <w:pPr>
        <w:pStyle w:val="ListParagraph"/>
        <w:numPr>
          <w:ilvl w:val="0"/>
          <w:numId w:val="4"/>
        </w:numPr>
        <w:ind w:left="360"/>
        <w:rPr>
          <w:rFonts w:ascii="Arial" w:hAnsi="Arial" w:cs="Arial"/>
        </w:rPr>
      </w:pPr>
      <w:r w:rsidRPr="00672EBB">
        <w:rPr>
          <w:rFonts w:ascii="Arial" w:hAnsi="Arial" w:cs="Arial"/>
        </w:rPr>
        <w:t xml:space="preserve">Cllr Renard and I contributed a joint foreword to an LGA, ADASS, Age UK and Care and Repair England guide to </w:t>
      </w:r>
      <w:hyperlink r:id="rId14">
        <w:r w:rsidR="007E333F" w:rsidRPr="00672EBB">
          <w:rPr>
            <w:rStyle w:val="Hyperlink"/>
            <w:rFonts w:ascii="Arial" w:hAnsi="Arial" w:cs="Arial"/>
            <w:color w:val="auto"/>
          </w:rPr>
          <w:t>meeting the home adaptation needs of older people.</w:t>
        </w:r>
      </w:hyperlink>
    </w:p>
    <w:p w14:paraId="3419492E" w14:textId="77777777" w:rsidR="00E1639A" w:rsidRPr="00672EBB" w:rsidRDefault="00E1639A" w:rsidP="00E1639A">
      <w:pPr>
        <w:rPr>
          <w:rFonts w:ascii="Arial" w:hAnsi="Arial" w:cs="Arial"/>
        </w:rPr>
      </w:pPr>
      <w:r w:rsidRPr="00672EBB">
        <w:rPr>
          <w:rFonts w:ascii="Arial" w:hAnsi="Arial" w:cs="Arial"/>
          <w:b/>
          <w:bCs/>
        </w:rPr>
        <w:t>Adult social care</w:t>
      </w:r>
    </w:p>
    <w:p w14:paraId="169A2E3B" w14:textId="6B8DCBE2" w:rsidR="00917C9D" w:rsidRPr="00672EBB" w:rsidRDefault="00917C9D" w:rsidP="00136C3F">
      <w:pPr>
        <w:pStyle w:val="ListParagraph"/>
        <w:numPr>
          <w:ilvl w:val="0"/>
          <w:numId w:val="4"/>
        </w:numPr>
        <w:ind w:left="360"/>
        <w:rPr>
          <w:rFonts w:ascii="Arial" w:hAnsi="Arial" w:cs="Arial"/>
          <w:lang w:val="en"/>
        </w:rPr>
      </w:pPr>
      <w:r w:rsidRPr="00672EBB">
        <w:rPr>
          <w:rFonts w:ascii="Arial" w:hAnsi="Arial" w:cs="Arial"/>
          <w:lang w:val="en"/>
        </w:rPr>
        <w:t>I have continued to respond to numerous national and trade media stories on many aspects of adult social care.</w:t>
      </w:r>
    </w:p>
    <w:p w14:paraId="39D388A0" w14:textId="77777777" w:rsidR="007D745D" w:rsidRPr="00672EBB" w:rsidRDefault="007D745D" w:rsidP="00136C3F">
      <w:pPr>
        <w:pStyle w:val="ListParagraph"/>
        <w:ind w:left="360"/>
        <w:rPr>
          <w:rFonts w:ascii="Arial" w:hAnsi="Arial" w:cs="Arial"/>
          <w:lang w:val="en"/>
        </w:rPr>
      </w:pPr>
    </w:p>
    <w:p w14:paraId="33EC5058" w14:textId="032D2EC8" w:rsidR="00917C9D" w:rsidRPr="00672EBB" w:rsidRDefault="00917C9D" w:rsidP="00136C3F">
      <w:pPr>
        <w:pStyle w:val="ListParagraph"/>
        <w:numPr>
          <w:ilvl w:val="0"/>
          <w:numId w:val="4"/>
        </w:numPr>
        <w:ind w:left="360"/>
        <w:rPr>
          <w:rFonts w:ascii="Arial" w:hAnsi="Arial" w:cs="Arial"/>
          <w:lang w:val="en"/>
        </w:rPr>
      </w:pPr>
      <w:r w:rsidRPr="00672EBB">
        <w:rPr>
          <w:rFonts w:ascii="Arial" w:hAnsi="Arial" w:cs="Arial"/>
          <w:lang w:val="en"/>
        </w:rPr>
        <w:t>I, along with Simon Williams, LGA’s director of social care improvement, met with colleagues from the Social Care All Party Parliamentary Group on 25 November to discuss the immediate challenges posed by Covid-19 to social care, along with the lessons that need to be learned as we look to future reforms for the long-term.</w:t>
      </w:r>
    </w:p>
    <w:p w14:paraId="797E300D" w14:textId="77777777" w:rsidR="007D745D" w:rsidRPr="00672EBB" w:rsidRDefault="007D745D" w:rsidP="00136C3F">
      <w:pPr>
        <w:pStyle w:val="ListParagraph"/>
        <w:ind w:left="360"/>
        <w:rPr>
          <w:rFonts w:ascii="Arial" w:hAnsi="Arial" w:cs="Arial"/>
          <w:lang w:val="en"/>
        </w:rPr>
      </w:pPr>
    </w:p>
    <w:p w14:paraId="6DB90981" w14:textId="15C35E3B" w:rsidR="00F33851" w:rsidRPr="00672EBB" w:rsidRDefault="00917C9D" w:rsidP="00136C3F">
      <w:pPr>
        <w:pStyle w:val="ListParagraph"/>
        <w:numPr>
          <w:ilvl w:val="0"/>
          <w:numId w:val="4"/>
        </w:numPr>
        <w:ind w:left="360"/>
        <w:rPr>
          <w:rFonts w:ascii="Arial" w:hAnsi="Arial" w:cs="Arial"/>
          <w:lang w:val="en"/>
        </w:rPr>
      </w:pPr>
      <w:r w:rsidRPr="00672EBB">
        <w:rPr>
          <w:rFonts w:ascii="Arial" w:hAnsi="Arial" w:cs="Arial"/>
          <w:lang w:val="en"/>
        </w:rPr>
        <w:t xml:space="preserve">On 2 November Cllr Richard Kemp attended the launch of work by the Future Social Care Coalition (FSCC) to campaign for a fair deal for the social care workforce. I am speaking at an FSCC conference on the future of the care workforce on 11 February, alongside </w:t>
      </w:r>
      <w:proofErr w:type="gramStart"/>
      <w:r w:rsidRPr="00672EBB">
        <w:rPr>
          <w:rFonts w:ascii="Arial" w:hAnsi="Arial" w:cs="Arial"/>
          <w:lang w:val="en"/>
        </w:rPr>
        <w:t>a number of</w:t>
      </w:r>
      <w:proofErr w:type="gramEnd"/>
      <w:r w:rsidRPr="00672EBB">
        <w:rPr>
          <w:rFonts w:ascii="Arial" w:hAnsi="Arial" w:cs="Arial"/>
          <w:lang w:val="en"/>
        </w:rPr>
        <w:t xml:space="preserve"> prominent national experts including Sir Andrew </w:t>
      </w:r>
      <w:proofErr w:type="spellStart"/>
      <w:r w:rsidRPr="00672EBB">
        <w:rPr>
          <w:rFonts w:ascii="Arial" w:hAnsi="Arial" w:cs="Arial"/>
          <w:lang w:val="en"/>
        </w:rPr>
        <w:t>Dilnot</w:t>
      </w:r>
      <w:proofErr w:type="spellEnd"/>
      <w:r w:rsidRPr="00672EBB">
        <w:rPr>
          <w:rFonts w:ascii="Arial" w:hAnsi="Arial" w:cs="Arial"/>
          <w:lang w:val="en"/>
        </w:rPr>
        <w:t xml:space="preserve"> and Rt Hon Jeremy Hunt</w:t>
      </w:r>
      <w:r w:rsidR="00136C3F" w:rsidRPr="00672EBB">
        <w:rPr>
          <w:rFonts w:ascii="Arial" w:hAnsi="Arial" w:cs="Arial"/>
          <w:lang w:val="en"/>
        </w:rPr>
        <w:t xml:space="preserve"> MP</w:t>
      </w:r>
      <w:r w:rsidRPr="00672EBB">
        <w:rPr>
          <w:rFonts w:ascii="Arial" w:hAnsi="Arial" w:cs="Arial"/>
          <w:lang w:val="en"/>
        </w:rPr>
        <w:t>.</w:t>
      </w:r>
    </w:p>
    <w:p w14:paraId="2B36A785" w14:textId="6EAE8EAD" w:rsidR="00E1639A" w:rsidRPr="00672EBB" w:rsidRDefault="00E1639A" w:rsidP="00F33851">
      <w:pPr>
        <w:rPr>
          <w:rFonts w:ascii="Arial" w:hAnsi="Arial" w:cs="Arial"/>
          <w:lang w:val="en"/>
        </w:rPr>
      </w:pPr>
      <w:r w:rsidRPr="00672EBB">
        <w:rPr>
          <w:rFonts w:ascii="Arial" w:hAnsi="Arial" w:cs="Arial"/>
          <w:b/>
          <w:bCs/>
        </w:rPr>
        <w:t>Publications and correspondence</w:t>
      </w:r>
    </w:p>
    <w:p w14:paraId="73C6217A" w14:textId="1F636227" w:rsidR="0099006D" w:rsidRPr="00672EBB" w:rsidRDefault="007D6D1D" w:rsidP="0099006D">
      <w:pPr>
        <w:pStyle w:val="ListParagraph"/>
        <w:numPr>
          <w:ilvl w:val="0"/>
          <w:numId w:val="4"/>
        </w:numPr>
        <w:ind w:left="360"/>
        <w:rPr>
          <w:rFonts w:ascii="Arial" w:hAnsi="Arial" w:cs="Arial"/>
        </w:rPr>
      </w:pPr>
      <w:r w:rsidRPr="00672EBB">
        <w:rPr>
          <w:rFonts w:ascii="Arial" w:hAnsi="Arial" w:cs="Arial"/>
          <w:lang w:val="en"/>
        </w:rPr>
        <w:t>Since the last Forum, I have commented on the following LGA press releases and external communications on behalf of the Board</w:t>
      </w:r>
      <w:r w:rsidR="00E1639A" w:rsidRPr="00672EBB">
        <w:rPr>
          <w:rFonts w:ascii="Arial" w:hAnsi="Arial" w:cs="Arial"/>
          <w:lang w:val="en"/>
        </w:rPr>
        <w:t>:</w:t>
      </w:r>
    </w:p>
    <w:p w14:paraId="737CA52D" w14:textId="5FF67BB1" w:rsidR="000932A3" w:rsidRPr="00672EBB" w:rsidRDefault="00672EBB" w:rsidP="000932A3">
      <w:pPr>
        <w:rPr>
          <w:rFonts w:ascii="Arial" w:hAnsi="Arial" w:cs="Arial"/>
        </w:rPr>
      </w:pPr>
      <w:hyperlink r:id="rId15" w:history="1">
        <w:r w:rsidR="000932A3" w:rsidRPr="00672EBB">
          <w:rPr>
            <w:rStyle w:val="Hyperlink"/>
            <w:rFonts w:ascii="Arial" w:hAnsi="Arial" w:cs="Arial"/>
          </w:rPr>
          <w:t>LGA responds to Mental Health Act reform white paper</w:t>
        </w:r>
      </w:hyperlink>
      <w:r w:rsidR="000932A3" w:rsidRPr="00672EBB">
        <w:rPr>
          <w:rFonts w:ascii="Arial" w:hAnsi="Arial" w:cs="Arial"/>
        </w:rPr>
        <w:t xml:space="preserve"> </w:t>
      </w:r>
    </w:p>
    <w:p w14:paraId="16ECD58F" w14:textId="0FD996FA" w:rsidR="000932A3" w:rsidRPr="00672EBB" w:rsidRDefault="00672EBB" w:rsidP="000932A3">
      <w:pPr>
        <w:rPr>
          <w:rFonts w:ascii="Arial" w:hAnsi="Arial" w:cs="Arial"/>
        </w:rPr>
      </w:pPr>
      <w:hyperlink r:id="rId16" w:history="1">
        <w:r w:rsidR="000932A3" w:rsidRPr="00672EBB">
          <w:rPr>
            <w:rStyle w:val="Hyperlink"/>
            <w:rFonts w:ascii="Arial" w:hAnsi="Arial" w:cs="Arial"/>
          </w:rPr>
          <w:t>LGA responds to new £120 million fund to boost social care sector staffing levels</w:t>
        </w:r>
      </w:hyperlink>
    </w:p>
    <w:p w14:paraId="540177D7" w14:textId="77777777" w:rsidR="000671E1" w:rsidRPr="00672EBB" w:rsidRDefault="00672EBB" w:rsidP="000671E1">
      <w:pPr>
        <w:rPr>
          <w:rFonts w:ascii="Arial" w:hAnsi="Arial" w:cs="Arial"/>
        </w:rPr>
      </w:pPr>
      <w:hyperlink r:id="rId17" w:history="1">
        <w:r w:rsidR="00894A71" w:rsidRPr="00672EBB">
          <w:rPr>
            <w:rStyle w:val="Hyperlink"/>
            <w:rFonts w:ascii="Arial" w:hAnsi="Arial" w:cs="Arial"/>
          </w:rPr>
          <w:t>LGA responds to accessible homes survey</w:t>
        </w:r>
      </w:hyperlink>
    </w:p>
    <w:p w14:paraId="7805BF3A" w14:textId="77777777" w:rsidR="008A568B" w:rsidRPr="00672EBB" w:rsidRDefault="00672EBB" w:rsidP="000671E1">
      <w:pPr>
        <w:tabs>
          <w:tab w:val="left" w:pos="6060"/>
        </w:tabs>
        <w:rPr>
          <w:rFonts w:ascii="Arial" w:hAnsi="Arial" w:cs="Arial"/>
        </w:rPr>
      </w:pPr>
      <w:hyperlink r:id="rId18" w:history="1">
        <w:r w:rsidR="00F844E6" w:rsidRPr="00672EBB">
          <w:rPr>
            <w:rStyle w:val="Hyperlink"/>
            <w:rFonts w:ascii="Arial" w:hAnsi="Arial" w:cs="Arial"/>
          </w:rPr>
          <w:t>LGA responds to latest suicide statistics and reports</w:t>
        </w:r>
      </w:hyperlink>
    </w:p>
    <w:p w14:paraId="1BC52F3F" w14:textId="1E2FBB7C" w:rsidR="008E076C" w:rsidRPr="00672EBB" w:rsidRDefault="00672EBB" w:rsidP="000671E1">
      <w:pPr>
        <w:tabs>
          <w:tab w:val="left" w:pos="6060"/>
        </w:tabs>
        <w:rPr>
          <w:rFonts w:ascii="Arial" w:hAnsi="Arial" w:cs="Arial"/>
        </w:rPr>
      </w:pPr>
      <w:hyperlink r:id="rId19" w:history="1">
        <w:r w:rsidR="008A568B" w:rsidRPr="00672EBB">
          <w:rPr>
            <w:rStyle w:val="Hyperlink"/>
            <w:rFonts w:ascii="Arial" w:hAnsi="Arial" w:cs="Arial"/>
            <w:lang w:val="en"/>
          </w:rPr>
          <w:t>LGA and NALC join forces to tackle loneliness</w:t>
        </w:r>
      </w:hyperlink>
    </w:p>
    <w:p w14:paraId="2E315E58" w14:textId="54F07AC4" w:rsidR="000671E1" w:rsidRPr="00672EBB" w:rsidRDefault="00672EBB" w:rsidP="009D52D1">
      <w:pPr>
        <w:tabs>
          <w:tab w:val="left" w:pos="6060"/>
        </w:tabs>
        <w:rPr>
          <w:rFonts w:ascii="Arial" w:hAnsi="Arial" w:cs="Arial"/>
          <w:lang w:val="en"/>
        </w:rPr>
      </w:pPr>
      <w:hyperlink r:id="rId20" w:history="1">
        <w:r w:rsidR="000671E1" w:rsidRPr="00672EBB">
          <w:rPr>
            <w:rStyle w:val="Hyperlink"/>
            <w:rFonts w:ascii="Arial" w:hAnsi="Arial" w:cs="Arial"/>
            <w:lang w:val="en"/>
          </w:rPr>
          <w:t>LGA responds to vaccine delivery plan and first daily uptake figures</w:t>
        </w:r>
      </w:hyperlink>
    </w:p>
    <w:p w14:paraId="28A2A0EC" w14:textId="2542ADBA" w:rsidR="000671E1" w:rsidRPr="00672EBB" w:rsidRDefault="00672EBB" w:rsidP="009D52D1">
      <w:pPr>
        <w:tabs>
          <w:tab w:val="left" w:pos="6060"/>
        </w:tabs>
        <w:rPr>
          <w:rFonts w:ascii="Arial" w:hAnsi="Arial" w:cs="Arial"/>
          <w:lang w:val="en"/>
        </w:rPr>
      </w:pPr>
      <w:hyperlink r:id="rId21" w:history="1">
        <w:r w:rsidR="000671E1" w:rsidRPr="00672EBB">
          <w:rPr>
            <w:rStyle w:val="Hyperlink"/>
            <w:rFonts w:ascii="Arial" w:hAnsi="Arial" w:cs="Arial"/>
            <w:lang w:val="en"/>
          </w:rPr>
          <w:t>LGA: Councils respond to COVID-19 community testing expansion</w:t>
        </w:r>
      </w:hyperlink>
    </w:p>
    <w:p w14:paraId="7BA062E0" w14:textId="77777777" w:rsidR="000671E1" w:rsidRPr="00672EBB" w:rsidRDefault="00672EBB" w:rsidP="000671E1">
      <w:pPr>
        <w:tabs>
          <w:tab w:val="left" w:pos="6060"/>
        </w:tabs>
        <w:rPr>
          <w:rFonts w:ascii="Arial" w:hAnsi="Arial" w:cs="Arial"/>
          <w:lang w:val="en"/>
        </w:rPr>
      </w:pPr>
      <w:hyperlink r:id="rId22" w:history="1">
        <w:r w:rsidR="000671E1" w:rsidRPr="00672EBB">
          <w:rPr>
            <w:rStyle w:val="Hyperlink"/>
            <w:rFonts w:ascii="Arial" w:hAnsi="Arial" w:cs="Arial"/>
            <w:lang w:val="en"/>
          </w:rPr>
          <w:t>COVID-19: LGA responds to national lockdown announcement</w:t>
        </w:r>
      </w:hyperlink>
    </w:p>
    <w:p w14:paraId="787F251A" w14:textId="77777777" w:rsidR="000671E1" w:rsidRPr="00672EBB" w:rsidRDefault="00672EBB" w:rsidP="000671E1">
      <w:pPr>
        <w:tabs>
          <w:tab w:val="left" w:pos="6060"/>
        </w:tabs>
        <w:rPr>
          <w:rFonts w:ascii="Arial" w:hAnsi="Arial" w:cs="Arial"/>
          <w:lang w:val="en"/>
        </w:rPr>
      </w:pPr>
      <w:hyperlink r:id="rId23" w:history="1">
        <w:r w:rsidR="000671E1" w:rsidRPr="00672EBB">
          <w:rPr>
            <w:rStyle w:val="Hyperlink"/>
            <w:rFonts w:ascii="Arial" w:hAnsi="Arial" w:cs="Arial"/>
            <w:lang w:val="en"/>
          </w:rPr>
          <w:t>LGA responds to Tier 4 announcement</w:t>
        </w:r>
      </w:hyperlink>
    </w:p>
    <w:p w14:paraId="0A0F8DB1" w14:textId="0D3AB692" w:rsidR="000671E1" w:rsidRPr="00672EBB" w:rsidRDefault="00672EBB" w:rsidP="009D52D1">
      <w:pPr>
        <w:tabs>
          <w:tab w:val="left" w:pos="6060"/>
        </w:tabs>
        <w:rPr>
          <w:rFonts w:ascii="Arial" w:hAnsi="Arial" w:cs="Arial"/>
          <w:lang w:val="en"/>
        </w:rPr>
      </w:pPr>
      <w:hyperlink r:id="rId24" w:history="1">
        <w:r w:rsidR="000671E1" w:rsidRPr="00672EBB">
          <w:rPr>
            <w:rStyle w:val="Hyperlink"/>
            <w:rFonts w:ascii="Arial" w:hAnsi="Arial" w:cs="Arial"/>
            <w:lang w:val="en"/>
          </w:rPr>
          <w:t>LGA responds to UCL report on teenage obesity</w:t>
        </w:r>
      </w:hyperlink>
    </w:p>
    <w:p w14:paraId="4CD4C042" w14:textId="06AD9149" w:rsidR="000671E1" w:rsidRPr="00672EBB" w:rsidRDefault="00672EBB" w:rsidP="000671E1">
      <w:pPr>
        <w:tabs>
          <w:tab w:val="left" w:pos="6060"/>
        </w:tabs>
        <w:rPr>
          <w:rFonts w:ascii="Arial" w:hAnsi="Arial" w:cs="Arial"/>
          <w:lang w:val="en"/>
        </w:rPr>
      </w:pPr>
      <w:hyperlink r:id="rId25" w:history="1">
        <w:r w:rsidR="000671E1" w:rsidRPr="00672EBB">
          <w:rPr>
            <w:rStyle w:val="Hyperlink"/>
            <w:rFonts w:ascii="Arial" w:hAnsi="Arial" w:cs="Arial"/>
            <w:lang w:val="en"/>
          </w:rPr>
          <w:t>LGA responds to first week of COVID-19 vaccination figures</w:t>
        </w:r>
      </w:hyperlink>
      <w:r w:rsidR="000671E1" w:rsidRPr="00672EBB">
        <w:rPr>
          <w:rFonts w:ascii="Arial" w:hAnsi="Arial" w:cs="Arial"/>
          <w:lang w:val="en"/>
        </w:rPr>
        <w:t xml:space="preserve"> </w:t>
      </w:r>
      <w:bookmarkStart w:id="0" w:name="_GoBack"/>
      <w:bookmarkEnd w:id="0"/>
    </w:p>
    <w:p w14:paraId="207AC061" w14:textId="4E542F99" w:rsidR="000671E1" w:rsidRPr="00672EBB" w:rsidRDefault="00672EBB" w:rsidP="009D52D1">
      <w:pPr>
        <w:tabs>
          <w:tab w:val="left" w:pos="6060"/>
        </w:tabs>
        <w:rPr>
          <w:rFonts w:ascii="Arial" w:hAnsi="Arial" w:cs="Arial"/>
          <w:lang w:val="en"/>
        </w:rPr>
      </w:pPr>
      <w:hyperlink r:id="rId26" w:history="1">
        <w:r w:rsidR="000671E1" w:rsidRPr="00672EBB">
          <w:rPr>
            <w:rStyle w:val="Hyperlink"/>
            <w:rFonts w:ascii="Arial" w:hAnsi="Arial" w:cs="Arial"/>
            <w:lang w:val="en"/>
          </w:rPr>
          <w:t>LGA responds to APPG on Coronavirus interim report</w:t>
        </w:r>
      </w:hyperlink>
    </w:p>
    <w:p w14:paraId="3DA4139F" w14:textId="77777777" w:rsidR="000671E1" w:rsidRPr="00672EBB" w:rsidRDefault="00672EBB" w:rsidP="000671E1">
      <w:pPr>
        <w:tabs>
          <w:tab w:val="left" w:pos="6060"/>
        </w:tabs>
        <w:rPr>
          <w:rFonts w:ascii="Arial" w:hAnsi="Arial" w:cs="Arial"/>
          <w:lang w:val="en"/>
        </w:rPr>
      </w:pPr>
      <w:hyperlink r:id="rId27" w:history="1">
        <w:r w:rsidR="000671E1" w:rsidRPr="00672EBB">
          <w:rPr>
            <w:rStyle w:val="Hyperlink"/>
            <w:rFonts w:ascii="Arial" w:hAnsi="Arial" w:cs="Arial"/>
            <w:lang w:val="en"/>
          </w:rPr>
          <w:t>LGA responds to COVID-19 vaccine announcement</w:t>
        </w:r>
      </w:hyperlink>
    </w:p>
    <w:p w14:paraId="0EB2ED9B" w14:textId="0FE3056E" w:rsidR="000671E1" w:rsidRPr="00672EBB" w:rsidRDefault="00672EBB" w:rsidP="009D52D1">
      <w:pPr>
        <w:tabs>
          <w:tab w:val="left" w:pos="6060"/>
        </w:tabs>
        <w:rPr>
          <w:rFonts w:ascii="Arial" w:hAnsi="Arial" w:cs="Arial"/>
          <w:lang w:val="en"/>
        </w:rPr>
      </w:pPr>
      <w:hyperlink r:id="rId28" w:history="1">
        <w:r w:rsidR="000671E1" w:rsidRPr="00672EBB">
          <w:rPr>
            <w:rStyle w:val="Hyperlink"/>
            <w:rFonts w:ascii="Arial" w:hAnsi="Arial" w:cs="Arial"/>
            <w:lang w:val="en"/>
          </w:rPr>
          <w:t>LGA responds to new tiers announcement</w:t>
        </w:r>
      </w:hyperlink>
    </w:p>
    <w:p w14:paraId="13540396" w14:textId="2D7567F1" w:rsidR="000671E1" w:rsidRPr="00672EBB" w:rsidRDefault="00672EBB" w:rsidP="009D52D1">
      <w:pPr>
        <w:tabs>
          <w:tab w:val="left" w:pos="6060"/>
        </w:tabs>
        <w:rPr>
          <w:rFonts w:ascii="Arial" w:hAnsi="Arial" w:cs="Arial"/>
          <w:lang w:val="en"/>
        </w:rPr>
      </w:pPr>
      <w:hyperlink r:id="rId29" w:history="1">
        <w:r w:rsidR="000671E1" w:rsidRPr="00672EBB">
          <w:rPr>
            <w:rStyle w:val="Hyperlink"/>
            <w:rFonts w:ascii="Arial" w:hAnsi="Arial" w:cs="Arial"/>
            <w:lang w:val="en"/>
          </w:rPr>
          <w:t>LGA responds to adult substance misuse treatment statistics</w:t>
        </w:r>
      </w:hyperlink>
    </w:p>
    <w:p w14:paraId="0C216038" w14:textId="297474AE" w:rsidR="000671E1" w:rsidRPr="00672EBB" w:rsidRDefault="00672EBB" w:rsidP="009D52D1">
      <w:pPr>
        <w:tabs>
          <w:tab w:val="left" w:pos="6060"/>
        </w:tabs>
        <w:rPr>
          <w:rFonts w:ascii="Arial" w:hAnsi="Arial" w:cs="Arial"/>
          <w:lang w:val="en"/>
        </w:rPr>
      </w:pPr>
      <w:hyperlink r:id="rId30" w:history="1">
        <w:r w:rsidR="000671E1" w:rsidRPr="00672EBB">
          <w:rPr>
            <w:rStyle w:val="Hyperlink"/>
            <w:rFonts w:ascii="Arial" w:hAnsi="Arial" w:cs="Arial"/>
            <w:lang w:val="en"/>
          </w:rPr>
          <w:t>LGA responds to 200 local contact tracing partnerships announcement</w:t>
        </w:r>
      </w:hyperlink>
    </w:p>
    <w:p w14:paraId="73AD00DD" w14:textId="1254CAEB" w:rsidR="000671E1" w:rsidRPr="00672EBB" w:rsidRDefault="00672EBB" w:rsidP="009D52D1">
      <w:pPr>
        <w:tabs>
          <w:tab w:val="left" w:pos="6060"/>
        </w:tabs>
        <w:rPr>
          <w:rFonts w:ascii="Arial" w:hAnsi="Arial" w:cs="Arial"/>
          <w:lang w:val="en"/>
        </w:rPr>
      </w:pPr>
      <w:hyperlink r:id="rId31" w:history="1">
        <w:r w:rsidR="000671E1" w:rsidRPr="00672EBB">
          <w:rPr>
            <w:rStyle w:val="Hyperlink"/>
            <w:rFonts w:ascii="Arial" w:hAnsi="Arial" w:cs="Arial"/>
            <w:lang w:val="en"/>
          </w:rPr>
          <w:t>LGA responds to Spending Review social care and public health announcements</w:t>
        </w:r>
      </w:hyperlink>
    </w:p>
    <w:p w14:paraId="59F94A5F" w14:textId="256DD8CA" w:rsidR="000671E1" w:rsidRPr="00672EBB" w:rsidRDefault="00672EBB" w:rsidP="009D52D1">
      <w:pPr>
        <w:tabs>
          <w:tab w:val="left" w:pos="6060"/>
        </w:tabs>
        <w:rPr>
          <w:rFonts w:ascii="Arial" w:hAnsi="Arial" w:cs="Arial"/>
          <w:lang w:val="en"/>
        </w:rPr>
      </w:pPr>
      <w:hyperlink r:id="rId32" w:history="1">
        <w:r w:rsidR="000671E1" w:rsidRPr="00672EBB">
          <w:rPr>
            <w:rStyle w:val="Hyperlink"/>
            <w:rFonts w:ascii="Arial" w:hAnsi="Arial" w:cs="Arial"/>
            <w:lang w:val="en"/>
          </w:rPr>
          <w:t>LGA responds to NAO report on the supply of PPE during the pandemic</w:t>
        </w:r>
      </w:hyperlink>
    </w:p>
    <w:p w14:paraId="022283E5" w14:textId="3ABCE72E" w:rsidR="000671E1" w:rsidRPr="00672EBB" w:rsidRDefault="00672EBB" w:rsidP="009D52D1">
      <w:pPr>
        <w:tabs>
          <w:tab w:val="left" w:pos="6060"/>
        </w:tabs>
        <w:rPr>
          <w:rFonts w:ascii="Arial" w:hAnsi="Arial" w:cs="Arial"/>
          <w:lang w:val="en"/>
        </w:rPr>
      </w:pPr>
      <w:hyperlink r:id="rId33" w:history="1">
        <w:r w:rsidR="000671E1" w:rsidRPr="00672EBB">
          <w:rPr>
            <w:rStyle w:val="Hyperlink"/>
            <w:rFonts w:ascii="Arial" w:hAnsi="Arial" w:cs="Arial"/>
            <w:lang w:val="en"/>
          </w:rPr>
          <w:t>Councils respond to COVID-19 Winter Plan</w:t>
        </w:r>
      </w:hyperlink>
    </w:p>
    <w:p w14:paraId="138AC2FA" w14:textId="280C2D13" w:rsidR="000671E1" w:rsidRPr="00672EBB" w:rsidRDefault="00672EBB" w:rsidP="009D52D1">
      <w:pPr>
        <w:tabs>
          <w:tab w:val="left" w:pos="6060"/>
        </w:tabs>
        <w:rPr>
          <w:rFonts w:ascii="Arial" w:hAnsi="Arial" w:cs="Arial"/>
          <w:lang w:val="en"/>
        </w:rPr>
      </w:pPr>
      <w:hyperlink r:id="rId34" w:history="1">
        <w:r w:rsidR="000671E1" w:rsidRPr="00672EBB">
          <w:rPr>
            <w:rStyle w:val="Hyperlink"/>
            <w:rFonts w:ascii="Arial" w:hAnsi="Arial" w:cs="Arial"/>
            <w:lang w:val="en"/>
          </w:rPr>
          <w:t>LGA: Public health funding boost needed to fuel post-pandemic recovery</w:t>
        </w:r>
      </w:hyperlink>
    </w:p>
    <w:p w14:paraId="75CE39F6" w14:textId="77777777" w:rsidR="008A568B" w:rsidRPr="00672EBB" w:rsidRDefault="00672EBB" w:rsidP="008A568B">
      <w:pPr>
        <w:tabs>
          <w:tab w:val="left" w:pos="6060"/>
        </w:tabs>
        <w:rPr>
          <w:rFonts w:ascii="Arial" w:hAnsi="Arial" w:cs="Arial"/>
          <w:lang w:val="en"/>
        </w:rPr>
      </w:pPr>
      <w:hyperlink r:id="rId35" w:history="1">
        <w:r w:rsidR="008A568B" w:rsidRPr="00672EBB">
          <w:rPr>
            <w:rStyle w:val="Hyperlink"/>
            <w:rFonts w:ascii="Arial" w:hAnsi="Arial" w:cs="Arial"/>
            <w:lang w:val="en"/>
          </w:rPr>
          <w:t>LGA responds to latest weekly test and trace figures</w:t>
        </w:r>
      </w:hyperlink>
    </w:p>
    <w:p w14:paraId="4B3257F7" w14:textId="78A74178" w:rsidR="008A568B" w:rsidRPr="00672EBB" w:rsidRDefault="00672EBB" w:rsidP="008A568B">
      <w:pPr>
        <w:tabs>
          <w:tab w:val="left" w:pos="6060"/>
        </w:tabs>
        <w:rPr>
          <w:rFonts w:ascii="Arial" w:hAnsi="Arial" w:cs="Arial"/>
          <w:lang w:val="en"/>
        </w:rPr>
      </w:pPr>
      <w:hyperlink r:id="rId36" w:history="1">
        <w:r w:rsidR="008A568B" w:rsidRPr="00672EBB">
          <w:rPr>
            <w:rStyle w:val="Hyperlink"/>
            <w:rFonts w:ascii="Arial" w:hAnsi="Arial" w:cs="Arial"/>
            <w:lang w:val="en"/>
          </w:rPr>
          <w:t>LGA: Local government must be able to lead shoulder-to-shoulder with NHS on COVID-19 vaccination drive</w:t>
        </w:r>
      </w:hyperlink>
    </w:p>
    <w:p w14:paraId="43878FCE" w14:textId="5CE0D871" w:rsidR="008A568B" w:rsidRPr="00672EBB" w:rsidRDefault="00672EBB" w:rsidP="008A568B">
      <w:pPr>
        <w:tabs>
          <w:tab w:val="left" w:pos="6060"/>
        </w:tabs>
        <w:rPr>
          <w:rFonts w:ascii="Arial" w:hAnsi="Arial" w:cs="Arial"/>
          <w:lang w:val="en"/>
        </w:rPr>
      </w:pPr>
      <w:hyperlink r:id="rId37" w:history="1">
        <w:r w:rsidR="008A568B" w:rsidRPr="00672EBB">
          <w:rPr>
            <w:rStyle w:val="Hyperlink"/>
            <w:rFonts w:ascii="Arial" w:hAnsi="Arial" w:cs="Arial"/>
            <w:lang w:val="en"/>
          </w:rPr>
          <w:t>LGA responds to latest weekly test and trace figures</w:t>
        </w:r>
      </w:hyperlink>
    </w:p>
    <w:p w14:paraId="38DC3C8B" w14:textId="389BE18E" w:rsidR="008A568B" w:rsidRPr="00672EBB" w:rsidRDefault="00672EBB" w:rsidP="008A568B">
      <w:pPr>
        <w:tabs>
          <w:tab w:val="left" w:pos="6060"/>
        </w:tabs>
        <w:rPr>
          <w:rFonts w:ascii="Arial" w:hAnsi="Arial" w:cs="Arial"/>
          <w:lang w:val="en"/>
        </w:rPr>
      </w:pPr>
      <w:hyperlink r:id="rId38" w:history="1">
        <w:r w:rsidR="008A568B" w:rsidRPr="00672EBB">
          <w:rPr>
            <w:rStyle w:val="Hyperlink"/>
            <w:rFonts w:ascii="Arial" w:hAnsi="Arial" w:cs="Arial"/>
            <w:lang w:val="en"/>
          </w:rPr>
          <w:t>LGA responds to Centre for Mental Health report on reducing mental health inequalities</w:t>
        </w:r>
      </w:hyperlink>
    </w:p>
    <w:p w14:paraId="4F28D9B4" w14:textId="29D2829A" w:rsidR="008A568B" w:rsidRPr="00672EBB" w:rsidRDefault="00672EBB" w:rsidP="008A568B">
      <w:pPr>
        <w:tabs>
          <w:tab w:val="left" w:pos="6060"/>
        </w:tabs>
        <w:rPr>
          <w:rFonts w:ascii="Arial" w:hAnsi="Arial" w:cs="Arial"/>
          <w:lang w:val="en"/>
        </w:rPr>
      </w:pPr>
      <w:hyperlink r:id="rId39" w:history="1">
        <w:r w:rsidR="008A568B" w:rsidRPr="00672EBB">
          <w:rPr>
            <w:rStyle w:val="Hyperlink"/>
            <w:rFonts w:ascii="Arial" w:hAnsi="Arial" w:cs="Arial"/>
            <w:lang w:val="en"/>
          </w:rPr>
          <w:t>LGA statement on rapid roll out of COVID-19 test kits to councils</w:t>
        </w:r>
      </w:hyperlink>
    </w:p>
    <w:p w14:paraId="0BE908B1" w14:textId="234D17EF" w:rsidR="008A568B" w:rsidRPr="00672EBB" w:rsidRDefault="00672EBB" w:rsidP="008A568B">
      <w:pPr>
        <w:tabs>
          <w:tab w:val="left" w:pos="6060"/>
        </w:tabs>
        <w:rPr>
          <w:rFonts w:ascii="Arial" w:hAnsi="Arial" w:cs="Arial"/>
          <w:lang w:val="en"/>
        </w:rPr>
      </w:pPr>
      <w:hyperlink r:id="rId40" w:history="1">
        <w:r w:rsidR="008A568B" w:rsidRPr="00672EBB">
          <w:rPr>
            <w:rStyle w:val="Hyperlink"/>
            <w:rFonts w:ascii="Arial" w:hAnsi="Arial" w:cs="Arial"/>
            <w:lang w:val="en"/>
          </w:rPr>
          <w:t>LGA: Councils supporting communities ahead of national restrictions</w:t>
        </w:r>
      </w:hyperlink>
    </w:p>
    <w:p w14:paraId="5F9BF9F9" w14:textId="018AE9C9" w:rsidR="008A568B" w:rsidRPr="00672EBB" w:rsidRDefault="00672EBB" w:rsidP="008A568B">
      <w:pPr>
        <w:tabs>
          <w:tab w:val="left" w:pos="6060"/>
        </w:tabs>
        <w:rPr>
          <w:rFonts w:ascii="Arial" w:hAnsi="Arial" w:cs="Arial"/>
          <w:lang w:val="en"/>
        </w:rPr>
      </w:pPr>
      <w:hyperlink r:id="rId41" w:history="1">
        <w:r w:rsidR="008A568B" w:rsidRPr="00672EBB">
          <w:rPr>
            <w:rStyle w:val="Hyperlink"/>
            <w:rFonts w:ascii="Arial" w:hAnsi="Arial" w:cs="Arial"/>
            <w:lang w:val="en"/>
          </w:rPr>
          <w:t>LGA responds to childhood obesity figures</w:t>
        </w:r>
      </w:hyperlink>
    </w:p>
    <w:p w14:paraId="49377BFE" w14:textId="28384F80" w:rsidR="008A568B" w:rsidRPr="00672EBB" w:rsidRDefault="00672EBB" w:rsidP="008A568B">
      <w:pPr>
        <w:tabs>
          <w:tab w:val="left" w:pos="6060"/>
        </w:tabs>
        <w:rPr>
          <w:rFonts w:ascii="Arial" w:hAnsi="Arial" w:cs="Arial"/>
          <w:lang w:val="en"/>
        </w:rPr>
      </w:pPr>
      <w:hyperlink r:id="rId42" w:history="1">
        <w:r w:rsidR="008A568B" w:rsidRPr="00672EBB">
          <w:rPr>
            <w:rStyle w:val="Hyperlink"/>
            <w:rFonts w:ascii="Arial" w:hAnsi="Arial" w:cs="Arial"/>
            <w:lang w:val="en"/>
          </w:rPr>
          <w:t>LGA responds to latest Test and Trace figure</w:t>
        </w:r>
      </w:hyperlink>
    </w:p>
    <w:p w14:paraId="134EB7F8" w14:textId="0217D29D" w:rsidR="008A568B" w:rsidRPr="00672EBB" w:rsidRDefault="00672EBB" w:rsidP="008A568B">
      <w:pPr>
        <w:tabs>
          <w:tab w:val="left" w:pos="6060"/>
        </w:tabs>
        <w:rPr>
          <w:rFonts w:ascii="Arial" w:hAnsi="Arial" w:cs="Arial"/>
          <w:lang w:val="en"/>
        </w:rPr>
      </w:pPr>
      <w:hyperlink r:id="rId43" w:history="1">
        <w:r w:rsidR="008A568B" w:rsidRPr="00672EBB">
          <w:rPr>
            <w:rStyle w:val="Hyperlink"/>
            <w:rFonts w:ascii="Arial" w:hAnsi="Arial" w:cs="Arial"/>
            <w:lang w:val="en"/>
          </w:rPr>
          <w:t>COVID-19 Adult safeguarding insight project: findings and discussion</w:t>
        </w:r>
      </w:hyperlink>
    </w:p>
    <w:p w14:paraId="66F79285" w14:textId="5EF81E86" w:rsidR="008A568B" w:rsidRPr="00672EBB" w:rsidRDefault="00672EBB" w:rsidP="008A568B">
      <w:pPr>
        <w:tabs>
          <w:tab w:val="left" w:pos="6060"/>
        </w:tabs>
        <w:rPr>
          <w:rFonts w:ascii="Arial" w:hAnsi="Arial" w:cs="Arial"/>
          <w:lang w:val="en"/>
        </w:rPr>
      </w:pPr>
      <w:hyperlink r:id="rId44" w:history="1">
        <w:r w:rsidR="008A568B" w:rsidRPr="00672EBB">
          <w:rPr>
            <w:rStyle w:val="Hyperlink"/>
            <w:rFonts w:ascii="Arial" w:hAnsi="Arial" w:cs="Arial"/>
            <w:lang w:val="en"/>
          </w:rPr>
          <w:t>LGA responds to Spending Review social care and public health announcements</w:t>
        </w:r>
      </w:hyperlink>
    </w:p>
    <w:p w14:paraId="6FB7EB38" w14:textId="4E9A005E" w:rsidR="008A568B" w:rsidRPr="00672EBB" w:rsidRDefault="00672EBB" w:rsidP="008A568B">
      <w:pPr>
        <w:tabs>
          <w:tab w:val="left" w:pos="6060"/>
        </w:tabs>
        <w:rPr>
          <w:rFonts w:ascii="Arial" w:hAnsi="Arial" w:cs="Arial"/>
          <w:lang w:val="en"/>
        </w:rPr>
      </w:pPr>
      <w:hyperlink r:id="rId45" w:history="1">
        <w:r w:rsidR="008A568B" w:rsidRPr="00672EBB">
          <w:rPr>
            <w:rStyle w:val="Hyperlink"/>
            <w:rFonts w:ascii="Arial" w:hAnsi="Arial" w:cs="Arial"/>
            <w:lang w:val="en"/>
          </w:rPr>
          <w:t>LGA responds to Centre for Ageing Better’s ‘State of Ageing 2020’ report</w:t>
        </w:r>
      </w:hyperlink>
    </w:p>
    <w:p w14:paraId="050CF66F" w14:textId="057D71CA" w:rsidR="008A568B" w:rsidRPr="00672EBB" w:rsidRDefault="00672EBB" w:rsidP="008A568B">
      <w:pPr>
        <w:tabs>
          <w:tab w:val="left" w:pos="6060"/>
        </w:tabs>
        <w:rPr>
          <w:rFonts w:ascii="Arial" w:hAnsi="Arial" w:cs="Arial"/>
          <w:lang w:val="en"/>
        </w:rPr>
      </w:pPr>
      <w:hyperlink r:id="rId46" w:history="1">
        <w:r w:rsidR="005B5873" w:rsidRPr="00672EBB">
          <w:rPr>
            <w:rStyle w:val="Hyperlink"/>
            <w:rFonts w:ascii="Arial" w:hAnsi="Arial" w:cs="Arial"/>
            <w:lang w:val="en"/>
          </w:rPr>
          <w:t>LGA responds to increased care home testing announcement</w:t>
        </w:r>
      </w:hyperlink>
    </w:p>
    <w:p w14:paraId="38831179" w14:textId="15413654" w:rsidR="005B5873" w:rsidRPr="00672EBB" w:rsidRDefault="00672EBB" w:rsidP="008A568B">
      <w:pPr>
        <w:tabs>
          <w:tab w:val="left" w:pos="6060"/>
        </w:tabs>
        <w:rPr>
          <w:rFonts w:ascii="Arial" w:hAnsi="Arial" w:cs="Arial"/>
          <w:lang w:val="en"/>
        </w:rPr>
      </w:pPr>
      <w:hyperlink r:id="rId47" w:history="1">
        <w:r w:rsidR="005B5873" w:rsidRPr="00672EBB">
          <w:rPr>
            <w:rStyle w:val="Hyperlink"/>
            <w:rFonts w:ascii="Arial" w:hAnsi="Arial" w:cs="Arial"/>
            <w:lang w:val="en"/>
          </w:rPr>
          <w:t>LGA responds to weekly testing of homecare workers</w:t>
        </w:r>
      </w:hyperlink>
    </w:p>
    <w:p w14:paraId="26951E5E" w14:textId="77777777" w:rsidR="005B5873" w:rsidRPr="00672EBB" w:rsidRDefault="00672EBB" w:rsidP="005B5873">
      <w:pPr>
        <w:tabs>
          <w:tab w:val="left" w:pos="6060"/>
        </w:tabs>
        <w:rPr>
          <w:rFonts w:ascii="Arial" w:hAnsi="Arial" w:cs="Arial"/>
          <w:lang w:val="en"/>
        </w:rPr>
      </w:pPr>
      <w:hyperlink r:id="rId48" w:history="1">
        <w:r w:rsidR="005B5873" w:rsidRPr="00672EBB">
          <w:rPr>
            <w:rStyle w:val="Hyperlink"/>
            <w:rFonts w:ascii="Arial" w:hAnsi="Arial" w:cs="Arial"/>
            <w:lang w:val="en"/>
          </w:rPr>
          <w:t>Analysis of Safeguarding Adult Reviews: April 2017 - March 2019</w:t>
        </w:r>
      </w:hyperlink>
    </w:p>
    <w:p w14:paraId="1A2B2944" w14:textId="02FF232C" w:rsidR="005B5873" w:rsidRPr="00672EBB" w:rsidRDefault="00672EBB" w:rsidP="005B5873">
      <w:pPr>
        <w:tabs>
          <w:tab w:val="left" w:pos="6060"/>
        </w:tabs>
        <w:rPr>
          <w:rFonts w:ascii="Arial" w:hAnsi="Arial" w:cs="Arial"/>
          <w:lang w:val="en"/>
        </w:rPr>
      </w:pPr>
      <w:hyperlink r:id="rId49" w:history="1">
        <w:r w:rsidR="005B5873" w:rsidRPr="00672EBB">
          <w:rPr>
            <w:rStyle w:val="Hyperlink"/>
            <w:rFonts w:ascii="Arial" w:hAnsi="Arial" w:cs="Arial"/>
            <w:lang w:val="en"/>
          </w:rPr>
          <w:t>LGA responds to Centre for Ageing Better’s ‘State of Ageing 2020’ report</w:t>
        </w:r>
      </w:hyperlink>
    </w:p>
    <w:p w14:paraId="01CDF123" w14:textId="7500E157" w:rsidR="005B5873" w:rsidRPr="00672EBB" w:rsidRDefault="00672EBB" w:rsidP="008A568B">
      <w:pPr>
        <w:tabs>
          <w:tab w:val="left" w:pos="6060"/>
        </w:tabs>
        <w:rPr>
          <w:rFonts w:ascii="Arial" w:hAnsi="Arial" w:cs="Arial"/>
          <w:lang w:val="en"/>
        </w:rPr>
      </w:pPr>
      <w:hyperlink r:id="rId50" w:history="1">
        <w:r w:rsidR="005B5873" w:rsidRPr="00672EBB">
          <w:rPr>
            <w:rStyle w:val="Hyperlink"/>
            <w:rFonts w:ascii="Arial" w:hAnsi="Arial" w:cs="Arial"/>
            <w:lang w:val="en"/>
          </w:rPr>
          <w:t>LGA responds to Age UK report calling for care staff pay rise</w:t>
        </w:r>
      </w:hyperlink>
    </w:p>
    <w:p w14:paraId="3DD1B2BA" w14:textId="67726E61" w:rsidR="005B5873" w:rsidRPr="00672EBB" w:rsidRDefault="00672EBB" w:rsidP="008A568B">
      <w:pPr>
        <w:tabs>
          <w:tab w:val="left" w:pos="6060"/>
        </w:tabs>
        <w:rPr>
          <w:rFonts w:ascii="Arial" w:hAnsi="Arial" w:cs="Arial"/>
          <w:lang w:val="en"/>
        </w:rPr>
      </w:pPr>
      <w:hyperlink r:id="rId51" w:history="1">
        <w:r w:rsidR="005B5873" w:rsidRPr="00672EBB">
          <w:rPr>
            <w:rStyle w:val="Hyperlink"/>
            <w:rFonts w:ascii="Arial" w:hAnsi="Arial" w:cs="Arial"/>
            <w:lang w:val="en"/>
          </w:rPr>
          <w:t>LGA responds to CQC report on use of restraint, prolonged seclusion and segregation</w:t>
        </w:r>
      </w:hyperlink>
    </w:p>
    <w:p w14:paraId="2C017B3F" w14:textId="731D1BF6" w:rsidR="005B5873" w:rsidRPr="00672EBB" w:rsidRDefault="00672EBB" w:rsidP="008A568B">
      <w:pPr>
        <w:tabs>
          <w:tab w:val="left" w:pos="6060"/>
        </w:tabs>
        <w:rPr>
          <w:rFonts w:ascii="Arial" w:hAnsi="Arial" w:cs="Arial"/>
          <w:lang w:val="en"/>
        </w:rPr>
      </w:pPr>
      <w:hyperlink r:id="rId52" w:history="1">
        <w:r w:rsidR="005B5873" w:rsidRPr="00672EBB">
          <w:rPr>
            <w:rStyle w:val="Hyperlink"/>
            <w:rFonts w:ascii="Arial" w:hAnsi="Arial" w:cs="Arial"/>
            <w:lang w:val="en"/>
          </w:rPr>
          <w:t>LGA responds to Skills for Care workforce report</w:t>
        </w:r>
      </w:hyperlink>
    </w:p>
    <w:p w14:paraId="2557267A" w14:textId="10C7E553" w:rsidR="00507F91" w:rsidRPr="00672EBB" w:rsidRDefault="00672EBB" w:rsidP="00672EBB">
      <w:pPr>
        <w:tabs>
          <w:tab w:val="left" w:pos="6060"/>
        </w:tabs>
        <w:rPr>
          <w:rFonts w:ascii="Arial" w:hAnsi="Arial" w:cs="Arial"/>
          <w:lang w:val="en"/>
        </w:rPr>
      </w:pPr>
      <w:hyperlink r:id="rId53" w:history="1">
        <w:r w:rsidR="005B5873" w:rsidRPr="00672EBB">
          <w:rPr>
            <w:rStyle w:val="Hyperlink"/>
            <w:rFonts w:ascii="Arial" w:hAnsi="Arial" w:cs="Arial"/>
            <w:lang w:val="en"/>
          </w:rPr>
          <w:t>LGA responds to Carers UK report on support for unpaid carers</w:t>
        </w:r>
      </w:hyperlink>
    </w:p>
    <w:tbl>
      <w:tblPr>
        <w:tblW w:w="0" w:type="auto"/>
        <w:tblInd w:w="855" w:type="dxa"/>
        <w:tblBorders>
          <w:top w:val="nil"/>
          <w:left w:val="nil"/>
          <w:bottom w:val="nil"/>
          <w:right w:val="nil"/>
        </w:tblBorders>
        <w:tblLayout w:type="fixed"/>
        <w:tblLook w:val="0000" w:firstRow="0" w:lastRow="0" w:firstColumn="0" w:lastColumn="0" w:noHBand="0" w:noVBand="0"/>
      </w:tblPr>
      <w:tblGrid>
        <w:gridCol w:w="3174"/>
        <w:gridCol w:w="4193"/>
      </w:tblGrid>
      <w:tr w:rsidR="0047646A" w:rsidRPr="00672EBB" w14:paraId="70406A94" w14:textId="77777777" w:rsidTr="00A9604A">
        <w:trPr>
          <w:trHeight w:val="1012"/>
        </w:trPr>
        <w:tc>
          <w:tcPr>
            <w:tcW w:w="3174" w:type="dxa"/>
          </w:tcPr>
          <w:p w14:paraId="2C14A18B" w14:textId="7D8E4F3D" w:rsidR="00075F56" w:rsidRDefault="00075F56" w:rsidP="00F02F60">
            <w:pPr>
              <w:autoSpaceDE w:val="0"/>
              <w:autoSpaceDN w:val="0"/>
              <w:adjustRightInd w:val="0"/>
              <w:spacing w:after="0" w:line="240" w:lineRule="auto"/>
              <w:rPr>
                <w:rFonts w:ascii="Arial" w:hAnsi="Arial" w:cs="Arial"/>
                <w:b/>
                <w:bCs/>
                <w:color w:val="000000"/>
              </w:rPr>
            </w:pPr>
          </w:p>
          <w:p w14:paraId="5782D736" w14:textId="77777777" w:rsidR="00672EBB" w:rsidRPr="00672EBB" w:rsidRDefault="00672EBB" w:rsidP="00F02F60">
            <w:pPr>
              <w:autoSpaceDE w:val="0"/>
              <w:autoSpaceDN w:val="0"/>
              <w:adjustRightInd w:val="0"/>
              <w:spacing w:after="0" w:line="240" w:lineRule="auto"/>
              <w:rPr>
                <w:rFonts w:ascii="Arial" w:hAnsi="Arial" w:cs="Arial"/>
                <w:b/>
                <w:bCs/>
                <w:color w:val="000000"/>
              </w:rPr>
            </w:pPr>
          </w:p>
          <w:p w14:paraId="2E8626D7" w14:textId="77777777" w:rsidR="00075F56" w:rsidRPr="00672EBB" w:rsidRDefault="00075F56" w:rsidP="00F02F60">
            <w:pPr>
              <w:autoSpaceDE w:val="0"/>
              <w:autoSpaceDN w:val="0"/>
              <w:adjustRightInd w:val="0"/>
              <w:spacing w:after="0" w:line="240" w:lineRule="auto"/>
              <w:rPr>
                <w:rFonts w:ascii="Arial" w:hAnsi="Arial" w:cs="Arial"/>
                <w:b/>
                <w:bCs/>
                <w:color w:val="000000"/>
              </w:rPr>
            </w:pPr>
          </w:p>
          <w:p w14:paraId="6B8CDBAC" w14:textId="77777777" w:rsidR="0047646A" w:rsidRPr="00672EBB" w:rsidRDefault="0083372F" w:rsidP="00F02F60">
            <w:pPr>
              <w:autoSpaceDE w:val="0"/>
              <w:autoSpaceDN w:val="0"/>
              <w:adjustRightInd w:val="0"/>
              <w:spacing w:after="0" w:line="240" w:lineRule="auto"/>
              <w:rPr>
                <w:rFonts w:ascii="Arial" w:hAnsi="Arial" w:cs="Arial"/>
                <w:color w:val="000000"/>
              </w:rPr>
            </w:pPr>
            <w:r w:rsidRPr="00672EBB">
              <w:rPr>
                <w:rFonts w:ascii="Arial" w:hAnsi="Arial" w:cs="Arial"/>
                <w:b/>
                <w:bCs/>
                <w:color w:val="000000"/>
              </w:rPr>
              <w:t>C</w:t>
            </w:r>
            <w:r w:rsidR="0047646A" w:rsidRPr="00672EBB">
              <w:rPr>
                <w:rFonts w:ascii="Arial" w:hAnsi="Arial" w:cs="Arial"/>
                <w:b/>
                <w:bCs/>
                <w:color w:val="000000"/>
              </w:rPr>
              <w:t xml:space="preserve">ontact officer: </w:t>
            </w:r>
          </w:p>
        </w:tc>
        <w:tc>
          <w:tcPr>
            <w:tcW w:w="4193" w:type="dxa"/>
          </w:tcPr>
          <w:p w14:paraId="15D43FF6" w14:textId="77777777" w:rsidR="00C723BD" w:rsidRPr="00672EBB" w:rsidRDefault="00C723BD" w:rsidP="00F02F60">
            <w:pPr>
              <w:autoSpaceDE w:val="0"/>
              <w:autoSpaceDN w:val="0"/>
              <w:adjustRightInd w:val="0"/>
              <w:spacing w:after="0" w:line="240" w:lineRule="auto"/>
              <w:rPr>
                <w:rFonts w:ascii="Arial" w:hAnsi="Arial" w:cs="Arial"/>
                <w:color w:val="000000"/>
              </w:rPr>
            </w:pPr>
          </w:p>
          <w:p w14:paraId="0AA67831" w14:textId="77777777" w:rsidR="00075F56" w:rsidRPr="00672EBB" w:rsidRDefault="00075F56" w:rsidP="0093308E">
            <w:pPr>
              <w:autoSpaceDE w:val="0"/>
              <w:autoSpaceDN w:val="0"/>
              <w:adjustRightInd w:val="0"/>
              <w:spacing w:after="0" w:line="240" w:lineRule="auto"/>
              <w:rPr>
                <w:rFonts w:ascii="Arial" w:hAnsi="Arial" w:cs="Arial"/>
                <w:color w:val="000000"/>
              </w:rPr>
            </w:pPr>
          </w:p>
          <w:p w14:paraId="2F5DAFA4" w14:textId="77777777" w:rsidR="00075F56" w:rsidRPr="00672EBB" w:rsidRDefault="00075F56" w:rsidP="0093308E">
            <w:pPr>
              <w:autoSpaceDE w:val="0"/>
              <w:autoSpaceDN w:val="0"/>
              <w:adjustRightInd w:val="0"/>
              <w:spacing w:after="0" w:line="240" w:lineRule="auto"/>
              <w:rPr>
                <w:rFonts w:ascii="Arial" w:hAnsi="Arial" w:cs="Arial"/>
                <w:color w:val="000000"/>
              </w:rPr>
            </w:pPr>
          </w:p>
          <w:p w14:paraId="3827F720" w14:textId="77777777" w:rsidR="0047646A" w:rsidRPr="00672EBB" w:rsidRDefault="0093308E" w:rsidP="0093308E">
            <w:pPr>
              <w:autoSpaceDE w:val="0"/>
              <w:autoSpaceDN w:val="0"/>
              <w:adjustRightInd w:val="0"/>
              <w:spacing w:after="0" w:line="240" w:lineRule="auto"/>
              <w:rPr>
                <w:rFonts w:ascii="Arial" w:hAnsi="Arial" w:cs="Arial"/>
                <w:color w:val="000000"/>
              </w:rPr>
            </w:pPr>
            <w:r w:rsidRPr="00672EBB">
              <w:rPr>
                <w:rFonts w:ascii="Arial" w:hAnsi="Arial" w:cs="Arial"/>
                <w:color w:val="000000"/>
              </w:rPr>
              <w:t>Mark Norris</w:t>
            </w:r>
          </w:p>
        </w:tc>
      </w:tr>
      <w:tr w:rsidR="0047646A" w:rsidRPr="00672EBB" w14:paraId="2622413F" w14:textId="77777777" w:rsidTr="00D64491">
        <w:trPr>
          <w:trHeight w:val="131"/>
        </w:trPr>
        <w:tc>
          <w:tcPr>
            <w:tcW w:w="3174" w:type="dxa"/>
          </w:tcPr>
          <w:p w14:paraId="72459571" w14:textId="77777777" w:rsidR="0047646A" w:rsidRPr="00672EBB" w:rsidRDefault="0047646A" w:rsidP="0079142D">
            <w:pPr>
              <w:autoSpaceDE w:val="0"/>
              <w:autoSpaceDN w:val="0"/>
              <w:adjustRightInd w:val="0"/>
              <w:spacing w:before="120" w:after="0" w:line="240" w:lineRule="auto"/>
              <w:rPr>
                <w:rFonts w:ascii="Arial" w:hAnsi="Arial" w:cs="Arial"/>
                <w:b/>
                <w:bCs/>
                <w:color w:val="000000"/>
              </w:rPr>
            </w:pPr>
            <w:r w:rsidRPr="00672EBB">
              <w:rPr>
                <w:rFonts w:ascii="Arial" w:hAnsi="Arial" w:cs="Arial"/>
                <w:b/>
                <w:bCs/>
                <w:color w:val="000000"/>
              </w:rPr>
              <w:t xml:space="preserve">Position: </w:t>
            </w:r>
          </w:p>
        </w:tc>
        <w:tc>
          <w:tcPr>
            <w:tcW w:w="4193" w:type="dxa"/>
          </w:tcPr>
          <w:p w14:paraId="7282FC9E" w14:textId="77777777" w:rsidR="0047646A" w:rsidRPr="00672EBB" w:rsidRDefault="0093308E" w:rsidP="008423CE">
            <w:pPr>
              <w:autoSpaceDE w:val="0"/>
              <w:autoSpaceDN w:val="0"/>
              <w:adjustRightInd w:val="0"/>
              <w:spacing w:before="120" w:after="0" w:line="240" w:lineRule="auto"/>
              <w:rPr>
                <w:rFonts w:ascii="Arial" w:hAnsi="Arial" w:cs="Arial"/>
                <w:color w:val="000000"/>
              </w:rPr>
            </w:pPr>
            <w:r w:rsidRPr="00672EBB">
              <w:rPr>
                <w:rFonts w:ascii="Arial" w:hAnsi="Arial" w:cs="Arial"/>
                <w:color w:val="000000"/>
              </w:rPr>
              <w:t>Princip</w:t>
            </w:r>
            <w:r w:rsidR="008423CE" w:rsidRPr="00672EBB">
              <w:rPr>
                <w:rFonts w:ascii="Arial" w:hAnsi="Arial" w:cs="Arial"/>
                <w:color w:val="000000"/>
              </w:rPr>
              <w:t>al</w:t>
            </w:r>
            <w:r w:rsidRPr="00672EBB">
              <w:rPr>
                <w:rFonts w:ascii="Arial" w:hAnsi="Arial" w:cs="Arial"/>
                <w:color w:val="000000"/>
              </w:rPr>
              <w:t xml:space="preserve"> Policy Adviser</w:t>
            </w:r>
          </w:p>
        </w:tc>
      </w:tr>
      <w:tr w:rsidR="0047646A" w:rsidRPr="00672EBB" w14:paraId="42750A2E" w14:textId="77777777" w:rsidTr="00D64491">
        <w:trPr>
          <w:trHeight w:val="131"/>
        </w:trPr>
        <w:tc>
          <w:tcPr>
            <w:tcW w:w="3174" w:type="dxa"/>
          </w:tcPr>
          <w:p w14:paraId="0B2DCD81" w14:textId="77777777" w:rsidR="0047646A" w:rsidRPr="00672EBB" w:rsidRDefault="0047646A" w:rsidP="0079142D">
            <w:pPr>
              <w:autoSpaceDE w:val="0"/>
              <w:autoSpaceDN w:val="0"/>
              <w:adjustRightInd w:val="0"/>
              <w:spacing w:before="120" w:after="0" w:line="240" w:lineRule="auto"/>
              <w:rPr>
                <w:rFonts w:ascii="Arial" w:hAnsi="Arial" w:cs="Arial"/>
                <w:color w:val="000000"/>
              </w:rPr>
            </w:pPr>
            <w:r w:rsidRPr="00672EBB">
              <w:rPr>
                <w:rFonts w:ascii="Arial" w:hAnsi="Arial" w:cs="Arial"/>
                <w:b/>
                <w:bCs/>
                <w:color w:val="000000"/>
              </w:rPr>
              <w:t xml:space="preserve">Phone no: </w:t>
            </w:r>
          </w:p>
        </w:tc>
        <w:tc>
          <w:tcPr>
            <w:tcW w:w="4193" w:type="dxa"/>
          </w:tcPr>
          <w:p w14:paraId="77318981" w14:textId="77777777" w:rsidR="0047646A" w:rsidRPr="00672EBB" w:rsidRDefault="00CE4614" w:rsidP="0079142D">
            <w:pPr>
              <w:autoSpaceDE w:val="0"/>
              <w:autoSpaceDN w:val="0"/>
              <w:adjustRightInd w:val="0"/>
              <w:spacing w:before="120" w:after="0" w:line="240" w:lineRule="auto"/>
              <w:rPr>
                <w:rFonts w:ascii="Arial" w:hAnsi="Arial" w:cs="Arial"/>
                <w:color w:val="000000"/>
              </w:rPr>
            </w:pPr>
            <w:r w:rsidRPr="00672EBB">
              <w:rPr>
                <w:rFonts w:ascii="Arial" w:hAnsi="Arial" w:cs="Arial"/>
                <w:color w:val="000000"/>
              </w:rPr>
              <w:t>020 7</w:t>
            </w:r>
            <w:r w:rsidR="0093308E" w:rsidRPr="00672EBB">
              <w:rPr>
                <w:rFonts w:ascii="Arial" w:hAnsi="Arial" w:cs="Arial"/>
                <w:color w:val="000000"/>
              </w:rPr>
              <w:t>664 3241</w:t>
            </w:r>
          </w:p>
        </w:tc>
      </w:tr>
      <w:tr w:rsidR="0047646A" w:rsidRPr="00672EBB" w14:paraId="19EB04D7" w14:textId="77777777" w:rsidTr="00D64491">
        <w:trPr>
          <w:trHeight w:val="131"/>
        </w:trPr>
        <w:tc>
          <w:tcPr>
            <w:tcW w:w="3174" w:type="dxa"/>
          </w:tcPr>
          <w:p w14:paraId="1F146B58" w14:textId="77777777" w:rsidR="0047646A" w:rsidRPr="00672EBB" w:rsidRDefault="0047646A" w:rsidP="0079142D">
            <w:pPr>
              <w:autoSpaceDE w:val="0"/>
              <w:autoSpaceDN w:val="0"/>
              <w:adjustRightInd w:val="0"/>
              <w:spacing w:before="120" w:after="0" w:line="240" w:lineRule="auto"/>
              <w:rPr>
                <w:rFonts w:ascii="Arial" w:hAnsi="Arial" w:cs="Arial"/>
                <w:color w:val="000000"/>
              </w:rPr>
            </w:pPr>
            <w:r w:rsidRPr="00672EBB">
              <w:rPr>
                <w:rFonts w:ascii="Arial" w:hAnsi="Arial" w:cs="Arial"/>
                <w:b/>
                <w:bCs/>
                <w:color w:val="000000"/>
              </w:rPr>
              <w:t xml:space="preserve">E-mail: </w:t>
            </w:r>
          </w:p>
        </w:tc>
        <w:tc>
          <w:tcPr>
            <w:tcW w:w="4193" w:type="dxa"/>
          </w:tcPr>
          <w:p w14:paraId="6D66C045" w14:textId="77777777" w:rsidR="0047646A" w:rsidRPr="00672EBB" w:rsidRDefault="00672EBB" w:rsidP="0079142D">
            <w:pPr>
              <w:autoSpaceDE w:val="0"/>
              <w:autoSpaceDN w:val="0"/>
              <w:adjustRightInd w:val="0"/>
              <w:spacing w:before="120" w:after="0" w:line="240" w:lineRule="auto"/>
              <w:rPr>
                <w:rFonts w:ascii="Arial" w:hAnsi="Arial" w:cs="Arial"/>
                <w:color w:val="000000"/>
              </w:rPr>
            </w:pPr>
            <w:hyperlink r:id="rId54" w:history="1">
              <w:r w:rsidR="00E253BD" w:rsidRPr="00672EBB">
                <w:rPr>
                  <w:rStyle w:val="Hyperlink"/>
                  <w:rFonts w:ascii="Arial" w:hAnsi="Arial" w:cs="Arial"/>
                </w:rPr>
                <w:t>mark.norris@local.gov.uk</w:t>
              </w:r>
            </w:hyperlink>
            <w:r w:rsidR="0079142D" w:rsidRPr="00672EBB">
              <w:rPr>
                <w:rFonts w:ascii="Arial" w:hAnsi="Arial" w:cs="Arial"/>
                <w:color w:val="000000"/>
              </w:rPr>
              <w:t xml:space="preserve"> </w:t>
            </w:r>
            <w:r w:rsidR="0047646A" w:rsidRPr="00672EBB">
              <w:rPr>
                <w:rFonts w:ascii="Arial" w:hAnsi="Arial" w:cs="Arial"/>
                <w:color w:val="000000"/>
              </w:rPr>
              <w:t xml:space="preserve"> </w:t>
            </w:r>
          </w:p>
        </w:tc>
      </w:tr>
    </w:tbl>
    <w:p w14:paraId="682563A0" w14:textId="0A59FC58" w:rsidR="00045988" w:rsidRPr="00672EBB" w:rsidRDefault="00045988" w:rsidP="004F357B">
      <w:pPr>
        <w:spacing w:line="240" w:lineRule="auto"/>
        <w:rPr>
          <w:rFonts w:ascii="Arial" w:hAnsi="Arial" w:cs="Arial"/>
        </w:rPr>
      </w:pPr>
    </w:p>
    <w:p w14:paraId="393284F3" w14:textId="77777777" w:rsidR="00CB52FA" w:rsidRPr="00672EBB" w:rsidRDefault="00CB52FA" w:rsidP="004F357B">
      <w:pPr>
        <w:spacing w:line="240" w:lineRule="auto"/>
        <w:rPr>
          <w:rFonts w:ascii="Arial" w:hAnsi="Arial" w:cs="Arial"/>
        </w:rPr>
      </w:pPr>
    </w:p>
    <w:sectPr w:rsidR="00CB52FA" w:rsidRPr="00672EBB" w:rsidSect="00672EBB">
      <w:headerReference w:type="default" r:id="rId55"/>
      <w:pgSz w:w="11906" w:h="16838"/>
      <w:pgMar w:top="567" w:right="1134" w:bottom="1135" w:left="1134" w:header="54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68FBD" w14:textId="77777777" w:rsidR="003D0DC5" w:rsidRDefault="003D0DC5" w:rsidP="0047646A">
      <w:pPr>
        <w:spacing w:after="0" w:line="240" w:lineRule="auto"/>
      </w:pPr>
      <w:r>
        <w:separator/>
      </w:r>
    </w:p>
  </w:endnote>
  <w:endnote w:type="continuationSeparator" w:id="0">
    <w:p w14:paraId="72DB1AB5" w14:textId="77777777" w:rsidR="003D0DC5" w:rsidRDefault="003D0DC5" w:rsidP="0047646A">
      <w:pPr>
        <w:spacing w:after="0" w:line="240" w:lineRule="auto"/>
      </w:pPr>
      <w:r>
        <w:continuationSeparator/>
      </w:r>
    </w:p>
  </w:endnote>
  <w:endnote w:type="continuationNotice" w:id="1">
    <w:p w14:paraId="40F1D446" w14:textId="77777777" w:rsidR="003D0DC5" w:rsidRDefault="003D0D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55 Roman">
    <w:altName w:val="Calibri"/>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Calibri"/>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ADC25" w14:textId="77777777" w:rsidR="003D0DC5" w:rsidRDefault="003D0DC5" w:rsidP="0047646A">
      <w:pPr>
        <w:spacing w:after="0" w:line="240" w:lineRule="auto"/>
      </w:pPr>
      <w:r>
        <w:separator/>
      </w:r>
    </w:p>
  </w:footnote>
  <w:footnote w:type="continuationSeparator" w:id="0">
    <w:p w14:paraId="699B06F7" w14:textId="77777777" w:rsidR="003D0DC5" w:rsidRDefault="003D0DC5" w:rsidP="0047646A">
      <w:pPr>
        <w:spacing w:after="0" w:line="240" w:lineRule="auto"/>
      </w:pPr>
      <w:r>
        <w:continuationSeparator/>
      </w:r>
    </w:p>
  </w:footnote>
  <w:footnote w:type="continuationNotice" w:id="1">
    <w:p w14:paraId="3BC92AFD" w14:textId="77777777" w:rsidR="003D0DC5" w:rsidRDefault="003D0D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0E8A4" w14:textId="77777777" w:rsidR="00672EBB" w:rsidRDefault="00672EBB" w:rsidP="00672EBB">
    <w:pPr>
      <w:pStyle w:val="Header"/>
    </w:pP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672EBB" w:rsidRPr="00C25CA7" w14:paraId="13DF3AF1" w14:textId="77777777" w:rsidTr="00AE7360">
      <w:trPr>
        <w:trHeight w:val="437"/>
      </w:trPr>
      <w:tc>
        <w:tcPr>
          <w:tcW w:w="5951" w:type="dxa"/>
          <w:vMerge w:val="restart"/>
        </w:tcPr>
        <w:p w14:paraId="7E39ADB2" w14:textId="77777777" w:rsidR="00672EBB" w:rsidRPr="00C803F3" w:rsidRDefault="00672EBB" w:rsidP="00672EBB">
          <w:pPr>
            <w:ind w:left="0" w:firstLine="0"/>
          </w:pPr>
          <w:r w:rsidRPr="00C803F3">
            <w:rPr>
              <w:noProof/>
              <w:lang w:eastAsia="en-GB"/>
            </w:rPr>
            <w:drawing>
              <wp:inline distT="0" distB="0" distL="0" distR="0" wp14:anchorId="0EC343EC" wp14:editId="74116AD4">
                <wp:extent cx="1256306" cy="745408"/>
                <wp:effectExtent l="0" t="0" r="1270" b="0"/>
                <wp:docPr id="6" name="Picture 6"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461" cy="750247"/>
                        </a:xfrm>
                        <a:prstGeom prst="rect">
                          <a:avLst/>
                        </a:prstGeom>
                        <a:noFill/>
                        <a:ln>
                          <a:noFill/>
                        </a:ln>
                      </pic:spPr>
                    </pic:pic>
                  </a:graphicData>
                </a:graphic>
              </wp:inline>
            </w:drawing>
          </w:r>
        </w:p>
      </w:tc>
      <w:tc>
        <w:tcPr>
          <w:tcW w:w="4204" w:type="dxa"/>
        </w:tcPr>
        <w:p w14:paraId="05C988DE" w14:textId="77777777" w:rsidR="00672EBB" w:rsidRDefault="00672EBB" w:rsidP="00672EBB">
          <w:pPr>
            <w:ind w:left="0" w:firstLine="0"/>
            <w:rPr>
              <w:b/>
            </w:rPr>
          </w:pPr>
        </w:p>
        <w:p w14:paraId="1F946239" w14:textId="77777777" w:rsidR="00672EBB" w:rsidRDefault="00672EBB" w:rsidP="00672EBB">
          <w:pPr>
            <w:ind w:left="0" w:firstLine="0"/>
            <w:rPr>
              <w:b/>
            </w:rPr>
          </w:pPr>
        </w:p>
        <w:sdt>
          <w:sdtPr>
            <w:rPr>
              <w:b/>
            </w:rPr>
            <w:alias w:val="Board"/>
            <w:tag w:val="Board"/>
            <w:id w:val="416908834"/>
            <w:placeholder>
              <w:docPart w:val="1448872143DF4855992E6F43E56A90AA"/>
            </w:placeholder>
          </w:sdtPr>
          <w:sdtContent>
            <w:p w14:paraId="1A88F9AE" w14:textId="77777777" w:rsidR="00672EBB" w:rsidRPr="00B42601" w:rsidRDefault="00672EBB" w:rsidP="00672EBB">
              <w:pPr>
                <w:ind w:left="0" w:firstLine="0"/>
                <w:rPr>
                  <w:rFonts w:ascii="Arial" w:hAnsi="Arial" w:cs="Arial"/>
                  <w:b/>
                </w:rPr>
              </w:pPr>
              <w:r>
                <w:rPr>
                  <w:rFonts w:ascii="Arial" w:hAnsi="Arial" w:cs="Arial"/>
                  <w:b/>
                </w:rPr>
                <w:t xml:space="preserve">Councillors’ Forum </w:t>
              </w:r>
            </w:p>
          </w:sdtContent>
        </w:sdt>
      </w:tc>
    </w:tr>
    <w:tr w:rsidR="00672EBB" w14:paraId="713FC415" w14:textId="77777777" w:rsidTr="00AE7360">
      <w:trPr>
        <w:trHeight w:val="499"/>
      </w:trPr>
      <w:tc>
        <w:tcPr>
          <w:tcW w:w="5951" w:type="dxa"/>
          <w:vMerge/>
        </w:tcPr>
        <w:p w14:paraId="75E4E1E6" w14:textId="77777777" w:rsidR="00672EBB" w:rsidRPr="00A627DD" w:rsidRDefault="00672EBB" w:rsidP="00672EBB"/>
      </w:tc>
      <w:tc>
        <w:tcPr>
          <w:tcW w:w="4204" w:type="dxa"/>
        </w:tcPr>
        <w:sdt>
          <w:sdtPr>
            <w:rPr>
              <w:rFonts w:ascii="Arial" w:hAnsi="Arial" w:cs="Arial"/>
            </w:rPr>
            <w:alias w:val="Date"/>
            <w:tag w:val="Date"/>
            <w:id w:val="-488943452"/>
            <w:placeholder>
              <w:docPart w:val="E95A2F1938CE4752B78C0927B93A23DE"/>
            </w:placeholder>
            <w:date w:fullDate="2021-01-21T00:00:00Z">
              <w:dateFormat w:val="dd MMMM yyyy"/>
              <w:lid w:val="en-GB"/>
              <w:storeMappedDataAs w:val="dateTime"/>
              <w:calendar w:val="gregorian"/>
            </w:date>
          </w:sdtPr>
          <w:sdtContent>
            <w:p w14:paraId="68BB3727" w14:textId="77777777" w:rsidR="00672EBB" w:rsidRPr="00C803F3" w:rsidRDefault="00672EBB" w:rsidP="00672EBB">
              <w:pPr>
                <w:ind w:left="0" w:firstLine="0"/>
              </w:pPr>
              <w:r>
                <w:rPr>
                  <w:rFonts w:ascii="Arial" w:hAnsi="Arial" w:cs="Arial"/>
                </w:rPr>
                <w:t>21 January 2021</w:t>
              </w:r>
            </w:p>
          </w:sdtContent>
        </w:sdt>
      </w:tc>
    </w:tr>
  </w:tbl>
  <w:p w14:paraId="4DFB0DCC" w14:textId="77777777" w:rsidR="008E076C" w:rsidRPr="00672EBB" w:rsidRDefault="008E076C" w:rsidP="00672E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7DDD"/>
    <w:multiLevelType w:val="hybridMultilevel"/>
    <w:tmpl w:val="9670C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1364E8"/>
    <w:multiLevelType w:val="multilevel"/>
    <w:tmpl w:val="ED16EEE4"/>
    <w:styleLink w:val="List1"/>
    <w:lvl w:ilvl="0">
      <w:numFmt w:val="bullet"/>
      <w:lvlText w:val="•"/>
      <w:lvlJc w:val="left"/>
      <w:pPr>
        <w:tabs>
          <w:tab w:val="num" w:pos="279"/>
        </w:tabs>
        <w:ind w:left="279" w:hanging="279"/>
      </w:pPr>
      <w:rPr>
        <w:rFonts w:ascii="Arial" w:eastAsia="Arial" w:hAnsi="Arial" w:cs="Arial"/>
        <w:position w:val="0"/>
        <w:sz w:val="22"/>
        <w:szCs w:val="22"/>
      </w:rPr>
    </w:lvl>
    <w:lvl w:ilvl="1">
      <w:start w:val="1"/>
      <w:numFmt w:val="bullet"/>
      <w:lvlText w:val="•"/>
      <w:lvlJc w:val="left"/>
      <w:pPr>
        <w:tabs>
          <w:tab w:val="num" w:pos="856"/>
        </w:tabs>
        <w:ind w:left="856" w:hanging="496"/>
      </w:pPr>
      <w:rPr>
        <w:rFonts w:ascii="Arial" w:eastAsia="Arial" w:hAnsi="Arial" w:cs="Arial"/>
        <w:position w:val="0"/>
        <w:sz w:val="24"/>
        <w:szCs w:val="24"/>
      </w:rPr>
    </w:lvl>
    <w:lvl w:ilvl="2">
      <w:start w:val="1"/>
      <w:numFmt w:val="bullet"/>
      <w:lvlText w:val="•"/>
      <w:lvlJc w:val="left"/>
      <w:pPr>
        <w:tabs>
          <w:tab w:val="num" w:pos="1216"/>
        </w:tabs>
        <w:ind w:left="1216" w:hanging="496"/>
      </w:pPr>
      <w:rPr>
        <w:rFonts w:ascii="Arial" w:eastAsia="Arial" w:hAnsi="Arial" w:cs="Arial"/>
        <w:position w:val="0"/>
        <w:sz w:val="24"/>
        <w:szCs w:val="24"/>
      </w:rPr>
    </w:lvl>
    <w:lvl w:ilvl="3">
      <w:start w:val="1"/>
      <w:numFmt w:val="bullet"/>
      <w:lvlText w:val="•"/>
      <w:lvlJc w:val="left"/>
      <w:pPr>
        <w:tabs>
          <w:tab w:val="num" w:pos="1576"/>
        </w:tabs>
        <w:ind w:left="1576" w:hanging="496"/>
      </w:pPr>
      <w:rPr>
        <w:rFonts w:ascii="Arial" w:eastAsia="Arial" w:hAnsi="Arial" w:cs="Arial"/>
        <w:position w:val="0"/>
        <w:sz w:val="24"/>
        <w:szCs w:val="24"/>
      </w:rPr>
    </w:lvl>
    <w:lvl w:ilvl="4">
      <w:start w:val="1"/>
      <w:numFmt w:val="bullet"/>
      <w:lvlText w:val="•"/>
      <w:lvlJc w:val="left"/>
      <w:pPr>
        <w:tabs>
          <w:tab w:val="num" w:pos="1936"/>
        </w:tabs>
        <w:ind w:left="1936" w:hanging="496"/>
      </w:pPr>
      <w:rPr>
        <w:rFonts w:ascii="Arial" w:eastAsia="Arial" w:hAnsi="Arial" w:cs="Arial"/>
        <w:position w:val="0"/>
        <w:sz w:val="24"/>
        <w:szCs w:val="24"/>
      </w:rPr>
    </w:lvl>
    <w:lvl w:ilvl="5">
      <w:start w:val="1"/>
      <w:numFmt w:val="bullet"/>
      <w:lvlText w:val="•"/>
      <w:lvlJc w:val="left"/>
      <w:pPr>
        <w:tabs>
          <w:tab w:val="num" w:pos="2296"/>
        </w:tabs>
        <w:ind w:left="2296" w:hanging="496"/>
      </w:pPr>
      <w:rPr>
        <w:rFonts w:ascii="Arial" w:eastAsia="Arial" w:hAnsi="Arial" w:cs="Arial"/>
        <w:position w:val="0"/>
        <w:sz w:val="24"/>
        <w:szCs w:val="24"/>
      </w:rPr>
    </w:lvl>
    <w:lvl w:ilvl="6">
      <w:start w:val="1"/>
      <w:numFmt w:val="bullet"/>
      <w:lvlText w:val="•"/>
      <w:lvlJc w:val="left"/>
      <w:pPr>
        <w:tabs>
          <w:tab w:val="num" w:pos="2656"/>
        </w:tabs>
        <w:ind w:left="2656" w:hanging="496"/>
      </w:pPr>
      <w:rPr>
        <w:rFonts w:ascii="Arial" w:eastAsia="Arial" w:hAnsi="Arial" w:cs="Arial"/>
        <w:position w:val="0"/>
        <w:sz w:val="24"/>
        <w:szCs w:val="24"/>
      </w:rPr>
    </w:lvl>
    <w:lvl w:ilvl="7">
      <w:start w:val="1"/>
      <w:numFmt w:val="bullet"/>
      <w:lvlText w:val="•"/>
      <w:lvlJc w:val="left"/>
      <w:pPr>
        <w:tabs>
          <w:tab w:val="num" w:pos="3016"/>
        </w:tabs>
        <w:ind w:left="3016" w:hanging="496"/>
      </w:pPr>
      <w:rPr>
        <w:rFonts w:ascii="Arial" w:eastAsia="Arial" w:hAnsi="Arial" w:cs="Arial"/>
        <w:position w:val="0"/>
        <w:sz w:val="24"/>
        <w:szCs w:val="24"/>
      </w:rPr>
    </w:lvl>
    <w:lvl w:ilvl="8">
      <w:start w:val="1"/>
      <w:numFmt w:val="bullet"/>
      <w:lvlText w:val="•"/>
      <w:lvlJc w:val="left"/>
      <w:pPr>
        <w:tabs>
          <w:tab w:val="num" w:pos="3376"/>
        </w:tabs>
        <w:ind w:left="3376" w:hanging="496"/>
      </w:pPr>
      <w:rPr>
        <w:rFonts w:ascii="Arial" w:eastAsia="Arial" w:hAnsi="Arial" w:cs="Arial"/>
        <w:position w:val="0"/>
        <w:sz w:val="24"/>
        <w:szCs w:val="24"/>
      </w:rPr>
    </w:lvl>
  </w:abstractNum>
  <w:abstractNum w:abstractNumId="2" w15:restartNumberingAfterBreak="0">
    <w:nsid w:val="19EB0FF7"/>
    <w:multiLevelType w:val="hybridMultilevel"/>
    <w:tmpl w:val="176260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073314"/>
    <w:multiLevelType w:val="multilevel"/>
    <w:tmpl w:val="8440233E"/>
    <w:lvl w:ilvl="0">
      <w:start w:val="17"/>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DBE6422"/>
    <w:multiLevelType w:val="hybridMultilevel"/>
    <w:tmpl w:val="61AEDE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1770C2F"/>
    <w:multiLevelType w:val="hybridMultilevel"/>
    <w:tmpl w:val="5E8A4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CAB3B46"/>
    <w:multiLevelType w:val="hybridMultilevel"/>
    <w:tmpl w:val="7D442672"/>
    <w:styleLink w:val="List21"/>
    <w:lvl w:ilvl="0" w:tplc="D722F4D8">
      <w:numFmt w:val="bullet"/>
      <w:lvlText w:val="•"/>
      <w:lvlJc w:val="left"/>
      <w:pPr>
        <w:tabs>
          <w:tab w:val="num" w:pos="279"/>
        </w:tabs>
        <w:ind w:left="279" w:hanging="279"/>
      </w:pPr>
      <w:rPr>
        <w:rFonts w:ascii="Arial" w:eastAsia="Arial" w:hAnsi="Arial" w:cs="Arial"/>
        <w:position w:val="0"/>
        <w:sz w:val="22"/>
        <w:szCs w:val="22"/>
      </w:rPr>
    </w:lvl>
    <w:lvl w:ilvl="1" w:tplc="86840460">
      <w:start w:val="1"/>
      <w:numFmt w:val="bullet"/>
      <w:lvlText w:val="•"/>
      <w:lvlJc w:val="left"/>
      <w:pPr>
        <w:tabs>
          <w:tab w:val="num" w:pos="856"/>
        </w:tabs>
        <w:ind w:left="856" w:hanging="496"/>
      </w:pPr>
      <w:rPr>
        <w:rFonts w:ascii="Arial" w:eastAsia="Arial" w:hAnsi="Arial" w:cs="Arial"/>
        <w:position w:val="0"/>
        <w:sz w:val="24"/>
        <w:szCs w:val="24"/>
      </w:rPr>
    </w:lvl>
    <w:lvl w:ilvl="2" w:tplc="297037D4">
      <w:start w:val="1"/>
      <w:numFmt w:val="bullet"/>
      <w:lvlText w:val="•"/>
      <w:lvlJc w:val="left"/>
      <w:pPr>
        <w:tabs>
          <w:tab w:val="num" w:pos="1216"/>
        </w:tabs>
        <w:ind w:left="1216" w:hanging="496"/>
      </w:pPr>
      <w:rPr>
        <w:rFonts w:ascii="Arial" w:eastAsia="Arial" w:hAnsi="Arial" w:cs="Arial"/>
        <w:position w:val="0"/>
        <w:sz w:val="24"/>
        <w:szCs w:val="24"/>
      </w:rPr>
    </w:lvl>
    <w:lvl w:ilvl="3" w:tplc="4664CFA0">
      <w:start w:val="1"/>
      <w:numFmt w:val="bullet"/>
      <w:lvlText w:val="•"/>
      <w:lvlJc w:val="left"/>
      <w:pPr>
        <w:tabs>
          <w:tab w:val="num" w:pos="1576"/>
        </w:tabs>
        <w:ind w:left="1576" w:hanging="496"/>
      </w:pPr>
      <w:rPr>
        <w:rFonts w:ascii="Arial" w:eastAsia="Arial" w:hAnsi="Arial" w:cs="Arial"/>
        <w:position w:val="0"/>
        <w:sz w:val="24"/>
        <w:szCs w:val="24"/>
      </w:rPr>
    </w:lvl>
    <w:lvl w:ilvl="4" w:tplc="D2663C2C">
      <w:start w:val="1"/>
      <w:numFmt w:val="bullet"/>
      <w:lvlText w:val="•"/>
      <w:lvlJc w:val="left"/>
      <w:pPr>
        <w:tabs>
          <w:tab w:val="num" w:pos="1936"/>
        </w:tabs>
        <w:ind w:left="1936" w:hanging="496"/>
      </w:pPr>
      <w:rPr>
        <w:rFonts w:ascii="Arial" w:eastAsia="Arial" w:hAnsi="Arial" w:cs="Arial"/>
        <w:position w:val="0"/>
        <w:sz w:val="24"/>
        <w:szCs w:val="24"/>
      </w:rPr>
    </w:lvl>
    <w:lvl w:ilvl="5" w:tplc="B5DE760A">
      <w:start w:val="1"/>
      <w:numFmt w:val="bullet"/>
      <w:lvlText w:val="•"/>
      <w:lvlJc w:val="left"/>
      <w:pPr>
        <w:tabs>
          <w:tab w:val="num" w:pos="2296"/>
        </w:tabs>
        <w:ind w:left="2296" w:hanging="496"/>
      </w:pPr>
      <w:rPr>
        <w:rFonts w:ascii="Arial" w:eastAsia="Arial" w:hAnsi="Arial" w:cs="Arial"/>
        <w:position w:val="0"/>
        <w:sz w:val="24"/>
        <w:szCs w:val="24"/>
      </w:rPr>
    </w:lvl>
    <w:lvl w:ilvl="6" w:tplc="C688F448">
      <w:start w:val="1"/>
      <w:numFmt w:val="bullet"/>
      <w:lvlText w:val="•"/>
      <w:lvlJc w:val="left"/>
      <w:pPr>
        <w:tabs>
          <w:tab w:val="num" w:pos="2656"/>
        </w:tabs>
        <w:ind w:left="2656" w:hanging="496"/>
      </w:pPr>
      <w:rPr>
        <w:rFonts w:ascii="Arial" w:eastAsia="Arial" w:hAnsi="Arial" w:cs="Arial"/>
        <w:position w:val="0"/>
        <w:sz w:val="24"/>
        <w:szCs w:val="24"/>
      </w:rPr>
    </w:lvl>
    <w:lvl w:ilvl="7" w:tplc="13726078">
      <w:start w:val="1"/>
      <w:numFmt w:val="bullet"/>
      <w:lvlText w:val="•"/>
      <w:lvlJc w:val="left"/>
      <w:pPr>
        <w:tabs>
          <w:tab w:val="num" w:pos="3016"/>
        </w:tabs>
        <w:ind w:left="3016" w:hanging="496"/>
      </w:pPr>
      <w:rPr>
        <w:rFonts w:ascii="Arial" w:eastAsia="Arial" w:hAnsi="Arial" w:cs="Arial"/>
        <w:position w:val="0"/>
        <w:sz w:val="24"/>
        <w:szCs w:val="24"/>
      </w:rPr>
    </w:lvl>
    <w:lvl w:ilvl="8" w:tplc="4878AC40">
      <w:start w:val="1"/>
      <w:numFmt w:val="bullet"/>
      <w:lvlText w:val="•"/>
      <w:lvlJc w:val="left"/>
      <w:pPr>
        <w:tabs>
          <w:tab w:val="num" w:pos="3376"/>
        </w:tabs>
        <w:ind w:left="3376" w:hanging="496"/>
      </w:pPr>
      <w:rPr>
        <w:rFonts w:ascii="Arial" w:eastAsia="Arial" w:hAnsi="Arial" w:cs="Arial"/>
        <w:position w:val="0"/>
        <w:sz w:val="24"/>
        <w:szCs w:val="24"/>
      </w:rPr>
    </w:lvl>
  </w:abstractNum>
  <w:abstractNum w:abstractNumId="7" w15:restartNumberingAfterBreak="0">
    <w:nsid w:val="76C713CF"/>
    <w:multiLevelType w:val="hybridMultilevel"/>
    <w:tmpl w:val="541AE162"/>
    <w:styleLink w:val="List31"/>
    <w:lvl w:ilvl="0" w:tplc="3BE0548A">
      <w:numFmt w:val="bullet"/>
      <w:lvlText w:val="•"/>
      <w:lvlJc w:val="left"/>
      <w:pPr>
        <w:tabs>
          <w:tab w:val="num" w:pos="279"/>
        </w:tabs>
        <w:ind w:left="279" w:hanging="279"/>
      </w:pPr>
      <w:rPr>
        <w:rFonts w:ascii="Arial" w:eastAsia="Arial" w:hAnsi="Arial" w:cs="Arial"/>
        <w:kern w:val="1"/>
        <w:position w:val="0"/>
        <w:sz w:val="22"/>
        <w:szCs w:val="22"/>
      </w:rPr>
    </w:lvl>
    <w:lvl w:ilvl="1" w:tplc="B8F2BEBC">
      <w:start w:val="1"/>
      <w:numFmt w:val="bullet"/>
      <w:lvlText w:val="•"/>
      <w:lvlJc w:val="left"/>
      <w:pPr>
        <w:tabs>
          <w:tab w:val="num" w:pos="104"/>
        </w:tabs>
      </w:pPr>
      <w:rPr>
        <w:rFonts w:ascii="Arial" w:eastAsia="Arial" w:hAnsi="Arial" w:cs="Arial"/>
        <w:kern w:val="1"/>
        <w:position w:val="0"/>
        <w:sz w:val="24"/>
        <w:szCs w:val="24"/>
      </w:rPr>
    </w:lvl>
    <w:lvl w:ilvl="2" w:tplc="A4945C3A">
      <w:start w:val="1"/>
      <w:numFmt w:val="bullet"/>
      <w:lvlText w:val="•"/>
      <w:lvlJc w:val="left"/>
      <w:pPr>
        <w:tabs>
          <w:tab w:val="num" w:pos="104"/>
        </w:tabs>
      </w:pPr>
      <w:rPr>
        <w:rFonts w:ascii="Arial" w:eastAsia="Arial" w:hAnsi="Arial" w:cs="Arial"/>
        <w:kern w:val="1"/>
        <w:position w:val="0"/>
        <w:sz w:val="24"/>
        <w:szCs w:val="24"/>
      </w:rPr>
    </w:lvl>
    <w:lvl w:ilvl="3" w:tplc="842298CC">
      <w:start w:val="1"/>
      <w:numFmt w:val="bullet"/>
      <w:lvlText w:val="•"/>
      <w:lvlJc w:val="left"/>
      <w:pPr>
        <w:tabs>
          <w:tab w:val="num" w:pos="104"/>
        </w:tabs>
      </w:pPr>
      <w:rPr>
        <w:rFonts w:ascii="Arial" w:eastAsia="Arial" w:hAnsi="Arial" w:cs="Arial"/>
        <w:kern w:val="1"/>
        <w:position w:val="0"/>
        <w:sz w:val="24"/>
        <w:szCs w:val="24"/>
      </w:rPr>
    </w:lvl>
    <w:lvl w:ilvl="4" w:tplc="5EC8B758">
      <w:start w:val="1"/>
      <w:numFmt w:val="bullet"/>
      <w:lvlText w:val="•"/>
      <w:lvlJc w:val="left"/>
      <w:pPr>
        <w:tabs>
          <w:tab w:val="num" w:pos="104"/>
        </w:tabs>
      </w:pPr>
      <w:rPr>
        <w:rFonts w:ascii="Arial" w:eastAsia="Arial" w:hAnsi="Arial" w:cs="Arial"/>
        <w:kern w:val="1"/>
        <w:position w:val="0"/>
        <w:sz w:val="24"/>
        <w:szCs w:val="24"/>
      </w:rPr>
    </w:lvl>
    <w:lvl w:ilvl="5" w:tplc="48626A0E">
      <w:start w:val="1"/>
      <w:numFmt w:val="bullet"/>
      <w:lvlText w:val="•"/>
      <w:lvlJc w:val="left"/>
      <w:pPr>
        <w:tabs>
          <w:tab w:val="num" w:pos="104"/>
        </w:tabs>
      </w:pPr>
      <w:rPr>
        <w:rFonts w:ascii="Arial" w:eastAsia="Arial" w:hAnsi="Arial" w:cs="Arial"/>
        <w:kern w:val="1"/>
        <w:position w:val="0"/>
        <w:sz w:val="24"/>
        <w:szCs w:val="24"/>
      </w:rPr>
    </w:lvl>
    <w:lvl w:ilvl="6" w:tplc="1244FCF0">
      <w:start w:val="1"/>
      <w:numFmt w:val="bullet"/>
      <w:lvlText w:val="•"/>
      <w:lvlJc w:val="left"/>
      <w:pPr>
        <w:tabs>
          <w:tab w:val="num" w:pos="104"/>
        </w:tabs>
      </w:pPr>
      <w:rPr>
        <w:rFonts w:ascii="Arial" w:eastAsia="Arial" w:hAnsi="Arial" w:cs="Arial"/>
        <w:kern w:val="1"/>
        <w:position w:val="0"/>
        <w:sz w:val="24"/>
        <w:szCs w:val="24"/>
      </w:rPr>
    </w:lvl>
    <w:lvl w:ilvl="7" w:tplc="26863A24">
      <w:start w:val="1"/>
      <w:numFmt w:val="bullet"/>
      <w:lvlText w:val="•"/>
      <w:lvlJc w:val="left"/>
      <w:pPr>
        <w:tabs>
          <w:tab w:val="num" w:pos="104"/>
        </w:tabs>
      </w:pPr>
      <w:rPr>
        <w:rFonts w:ascii="Arial" w:eastAsia="Arial" w:hAnsi="Arial" w:cs="Arial"/>
        <w:kern w:val="1"/>
        <w:position w:val="0"/>
        <w:sz w:val="24"/>
        <w:szCs w:val="24"/>
      </w:rPr>
    </w:lvl>
    <w:lvl w:ilvl="8" w:tplc="C9A0A638">
      <w:start w:val="1"/>
      <w:numFmt w:val="bullet"/>
      <w:lvlText w:val="•"/>
      <w:lvlJc w:val="left"/>
      <w:pPr>
        <w:tabs>
          <w:tab w:val="num" w:pos="104"/>
        </w:tabs>
      </w:pPr>
      <w:rPr>
        <w:rFonts w:ascii="Arial" w:eastAsia="Arial" w:hAnsi="Arial" w:cs="Arial"/>
        <w:kern w:val="1"/>
        <w:position w:val="0"/>
        <w:sz w:val="24"/>
        <w:szCs w:val="24"/>
      </w:rPr>
    </w:lvl>
  </w:abstractNum>
  <w:num w:numId="1">
    <w:abstractNumId w:val="1"/>
  </w:num>
  <w:num w:numId="2">
    <w:abstractNumId w:val="6"/>
  </w:num>
  <w:num w:numId="3">
    <w:abstractNumId w:val="7"/>
  </w:num>
  <w:num w:numId="4">
    <w:abstractNumId w:val="2"/>
  </w:num>
  <w:num w:numId="5">
    <w:abstractNumId w:val="3"/>
  </w:num>
  <w:num w:numId="6">
    <w:abstractNumId w:val="4"/>
  </w:num>
  <w:num w:numId="7">
    <w:abstractNumId w:val="0"/>
  </w:num>
  <w:num w:numId="8">
    <w:abstractNumId w:val="5"/>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46A"/>
    <w:rsid w:val="00004222"/>
    <w:rsid w:val="00004B29"/>
    <w:rsid w:val="00006428"/>
    <w:rsid w:val="00006C0C"/>
    <w:rsid w:val="00012731"/>
    <w:rsid w:val="00026E71"/>
    <w:rsid w:val="000329F0"/>
    <w:rsid w:val="000372F9"/>
    <w:rsid w:val="00037CA7"/>
    <w:rsid w:val="00045988"/>
    <w:rsid w:val="00047DCD"/>
    <w:rsid w:val="00066A12"/>
    <w:rsid w:val="000671E1"/>
    <w:rsid w:val="000704A4"/>
    <w:rsid w:val="00075F56"/>
    <w:rsid w:val="00076369"/>
    <w:rsid w:val="00076F3B"/>
    <w:rsid w:val="0008190C"/>
    <w:rsid w:val="00082A46"/>
    <w:rsid w:val="00082C92"/>
    <w:rsid w:val="00090E32"/>
    <w:rsid w:val="00091580"/>
    <w:rsid w:val="000932A3"/>
    <w:rsid w:val="000A216A"/>
    <w:rsid w:val="000B00B5"/>
    <w:rsid w:val="000B079B"/>
    <w:rsid w:val="000B7305"/>
    <w:rsid w:val="000C322C"/>
    <w:rsid w:val="000D7BA5"/>
    <w:rsid w:val="000E7BD5"/>
    <w:rsid w:val="000F3466"/>
    <w:rsid w:val="000F5C80"/>
    <w:rsid w:val="000F6283"/>
    <w:rsid w:val="000F6B27"/>
    <w:rsid w:val="00104F07"/>
    <w:rsid w:val="00114955"/>
    <w:rsid w:val="0012328E"/>
    <w:rsid w:val="0012627A"/>
    <w:rsid w:val="00130967"/>
    <w:rsid w:val="00136C3F"/>
    <w:rsid w:val="00146E82"/>
    <w:rsid w:val="00156806"/>
    <w:rsid w:val="001664BE"/>
    <w:rsid w:val="0018126D"/>
    <w:rsid w:val="001814F8"/>
    <w:rsid w:val="001855BE"/>
    <w:rsid w:val="00185B69"/>
    <w:rsid w:val="00190A03"/>
    <w:rsid w:val="001A7B88"/>
    <w:rsid w:val="001D24E6"/>
    <w:rsid w:val="001D2A85"/>
    <w:rsid w:val="001D3341"/>
    <w:rsid w:val="001D4172"/>
    <w:rsid w:val="001D4651"/>
    <w:rsid w:val="001D7C9F"/>
    <w:rsid w:val="001E1E79"/>
    <w:rsid w:val="001E2603"/>
    <w:rsid w:val="001E5002"/>
    <w:rsid w:val="001F11D2"/>
    <w:rsid w:val="001F2C8B"/>
    <w:rsid w:val="001F51A5"/>
    <w:rsid w:val="002200C4"/>
    <w:rsid w:val="0023252B"/>
    <w:rsid w:val="00240295"/>
    <w:rsid w:val="00241E78"/>
    <w:rsid w:val="00243B13"/>
    <w:rsid w:val="00265C1A"/>
    <w:rsid w:val="0028297D"/>
    <w:rsid w:val="00295048"/>
    <w:rsid w:val="002A1110"/>
    <w:rsid w:val="002A6CBF"/>
    <w:rsid w:val="002B0753"/>
    <w:rsid w:val="002D2216"/>
    <w:rsid w:val="002D673B"/>
    <w:rsid w:val="002D67BA"/>
    <w:rsid w:val="002E0E7A"/>
    <w:rsid w:val="002E1902"/>
    <w:rsid w:val="002E6370"/>
    <w:rsid w:val="002F11B5"/>
    <w:rsid w:val="002F1AFE"/>
    <w:rsid w:val="002F4F28"/>
    <w:rsid w:val="002F52A3"/>
    <w:rsid w:val="003025DB"/>
    <w:rsid w:val="00304EA8"/>
    <w:rsid w:val="00306FF9"/>
    <w:rsid w:val="00307C47"/>
    <w:rsid w:val="0031229C"/>
    <w:rsid w:val="00326EF3"/>
    <w:rsid w:val="00331281"/>
    <w:rsid w:val="0033353E"/>
    <w:rsid w:val="0033619F"/>
    <w:rsid w:val="00351A98"/>
    <w:rsid w:val="003535A0"/>
    <w:rsid w:val="00353ABE"/>
    <w:rsid w:val="00354740"/>
    <w:rsid w:val="00360114"/>
    <w:rsid w:val="00364C1B"/>
    <w:rsid w:val="00365D64"/>
    <w:rsid w:val="00370C75"/>
    <w:rsid w:val="0037646E"/>
    <w:rsid w:val="00381E2B"/>
    <w:rsid w:val="00383D76"/>
    <w:rsid w:val="003863CD"/>
    <w:rsid w:val="003A0ABB"/>
    <w:rsid w:val="003A5597"/>
    <w:rsid w:val="003A720C"/>
    <w:rsid w:val="003B228E"/>
    <w:rsid w:val="003B2CC8"/>
    <w:rsid w:val="003B51E3"/>
    <w:rsid w:val="003D0DC5"/>
    <w:rsid w:val="003D51A7"/>
    <w:rsid w:val="003F1CA5"/>
    <w:rsid w:val="00411079"/>
    <w:rsid w:val="00412D0B"/>
    <w:rsid w:val="00421F1C"/>
    <w:rsid w:val="00434DE9"/>
    <w:rsid w:val="00445675"/>
    <w:rsid w:val="00471AD5"/>
    <w:rsid w:val="00471F11"/>
    <w:rsid w:val="004736E3"/>
    <w:rsid w:val="0047646A"/>
    <w:rsid w:val="0047733B"/>
    <w:rsid w:val="00482A4F"/>
    <w:rsid w:val="00483466"/>
    <w:rsid w:val="00485000"/>
    <w:rsid w:val="004865E0"/>
    <w:rsid w:val="00487509"/>
    <w:rsid w:val="004B5001"/>
    <w:rsid w:val="004C0C89"/>
    <w:rsid w:val="004C56BF"/>
    <w:rsid w:val="004C7463"/>
    <w:rsid w:val="004D05F8"/>
    <w:rsid w:val="004D339A"/>
    <w:rsid w:val="004E1378"/>
    <w:rsid w:val="004E2FB4"/>
    <w:rsid w:val="004F357B"/>
    <w:rsid w:val="00502014"/>
    <w:rsid w:val="00505F1F"/>
    <w:rsid w:val="00507F91"/>
    <w:rsid w:val="00516FF0"/>
    <w:rsid w:val="005303CC"/>
    <w:rsid w:val="005324F5"/>
    <w:rsid w:val="00533A29"/>
    <w:rsid w:val="0053511D"/>
    <w:rsid w:val="00543ECE"/>
    <w:rsid w:val="0054684D"/>
    <w:rsid w:val="005516D2"/>
    <w:rsid w:val="0055569A"/>
    <w:rsid w:val="00557A65"/>
    <w:rsid w:val="00574B84"/>
    <w:rsid w:val="00577757"/>
    <w:rsid w:val="00584D71"/>
    <w:rsid w:val="00591FA2"/>
    <w:rsid w:val="00595592"/>
    <w:rsid w:val="005B5873"/>
    <w:rsid w:val="005C1373"/>
    <w:rsid w:val="005C477C"/>
    <w:rsid w:val="005C71FD"/>
    <w:rsid w:val="005D36B2"/>
    <w:rsid w:val="005D43FE"/>
    <w:rsid w:val="005E1CD0"/>
    <w:rsid w:val="005E1FDB"/>
    <w:rsid w:val="005E5DA2"/>
    <w:rsid w:val="005F39B2"/>
    <w:rsid w:val="006013A0"/>
    <w:rsid w:val="0060292C"/>
    <w:rsid w:val="0060569F"/>
    <w:rsid w:val="00611D8A"/>
    <w:rsid w:val="006226FA"/>
    <w:rsid w:val="00631761"/>
    <w:rsid w:val="00635E07"/>
    <w:rsid w:val="006407DD"/>
    <w:rsid w:val="00644CB6"/>
    <w:rsid w:val="00645676"/>
    <w:rsid w:val="006468F3"/>
    <w:rsid w:val="00656C04"/>
    <w:rsid w:val="00660A47"/>
    <w:rsid w:val="00671AAD"/>
    <w:rsid w:val="00672EBB"/>
    <w:rsid w:val="00674C82"/>
    <w:rsid w:val="006774C0"/>
    <w:rsid w:val="00693F17"/>
    <w:rsid w:val="006A5641"/>
    <w:rsid w:val="006B1B43"/>
    <w:rsid w:val="006B1D10"/>
    <w:rsid w:val="006B6130"/>
    <w:rsid w:val="006C29F4"/>
    <w:rsid w:val="006F20CE"/>
    <w:rsid w:val="006F3F88"/>
    <w:rsid w:val="006F590C"/>
    <w:rsid w:val="006F5CF4"/>
    <w:rsid w:val="00730410"/>
    <w:rsid w:val="00730FB0"/>
    <w:rsid w:val="00736269"/>
    <w:rsid w:val="00746ABA"/>
    <w:rsid w:val="00752F0D"/>
    <w:rsid w:val="0077153E"/>
    <w:rsid w:val="00784B53"/>
    <w:rsid w:val="007903A8"/>
    <w:rsid w:val="0079142D"/>
    <w:rsid w:val="007B4E17"/>
    <w:rsid w:val="007B5E66"/>
    <w:rsid w:val="007D6D1D"/>
    <w:rsid w:val="007D745D"/>
    <w:rsid w:val="007E333F"/>
    <w:rsid w:val="007F3AB0"/>
    <w:rsid w:val="00800274"/>
    <w:rsid w:val="00807DC5"/>
    <w:rsid w:val="008102B0"/>
    <w:rsid w:val="00810C24"/>
    <w:rsid w:val="00820E9B"/>
    <w:rsid w:val="0082395C"/>
    <w:rsid w:val="00830D44"/>
    <w:rsid w:val="0083372F"/>
    <w:rsid w:val="008423CE"/>
    <w:rsid w:val="0085044F"/>
    <w:rsid w:val="008554F0"/>
    <w:rsid w:val="008612C5"/>
    <w:rsid w:val="00862614"/>
    <w:rsid w:val="00862AAE"/>
    <w:rsid w:val="008670C1"/>
    <w:rsid w:val="00873D9A"/>
    <w:rsid w:val="00874279"/>
    <w:rsid w:val="00877823"/>
    <w:rsid w:val="00883A26"/>
    <w:rsid w:val="00884123"/>
    <w:rsid w:val="008925D7"/>
    <w:rsid w:val="00894A71"/>
    <w:rsid w:val="008A03C6"/>
    <w:rsid w:val="008A568B"/>
    <w:rsid w:val="008A71D5"/>
    <w:rsid w:val="008B0609"/>
    <w:rsid w:val="008B39A7"/>
    <w:rsid w:val="008B5398"/>
    <w:rsid w:val="008C56A3"/>
    <w:rsid w:val="008D3F6A"/>
    <w:rsid w:val="008D4755"/>
    <w:rsid w:val="008D4D27"/>
    <w:rsid w:val="008E076C"/>
    <w:rsid w:val="008E6973"/>
    <w:rsid w:val="008E69C3"/>
    <w:rsid w:val="008E6D41"/>
    <w:rsid w:val="008F0DCB"/>
    <w:rsid w:val="008F7646"/>
    <w:rsid w:val="0090256A"/>
    <w:rsid w:val="00917C9D"/>
    <w:rsid w:val="00922271"/>
    <w:rsid w:val="00922FFD"/>
    <w:rsid w:val="0093308E"/>
    <w:rsid w:val="00933DE5"/>
    <w:rsid w:val="009422FB"/>
    <w:rsid w:val="00945ACE"/>
    <w:rsid w:val="00964153"/>
    <w:rsid w:val="009703E1"/>
    <w:rsid w:val="009867FF"/>
    <w:rsid w:val="0099006D"/>
    <w:rsid w:val="00990A8A"/>
    <w:rsid w:val="00997AC2"/>
    <w:rsid w:val="009B0775"/>
    <w:rsid w:val="009B1D5F"/>
    <w:rsid w:val="009B1D61"/>
    <w:rsid w:val="009B2D32"/>
    <w:rsid w:val="009C4E34"/>
    <w:rsid w:val="009C5E06"/>
    <w:rsid w:val="009D4FCA"/>
    <w:rsid w:val="009D52D1"/>
    <w:rsid w:val="009E5D4A"/>
    <w:rsid w:val="009F0DC2"/>
    <w:rsid w:val="009F3728"/>
    <w:rsid w:val="00A01120"/>
    <w:rsid w:val="00A018CF"/>
    <w:rsid w:val="00A058CE"/>
    <w:rsid w:val="00A0711E"/>
    <w:rsid w:val="00A16A77"/>
    <w:rsid w:val="00A208E5"/>
    <w:rsid w:val="00A37619"/>
    <w:rsid w:val="00A43E45"/>
    <w:rsid w:val="00A45420"/>
    <w:rsid w:val="00A45691"/>
    <w:rsid w:val="00A45BB6"/>
    <w:rsid w:val="00A53F68"/>
    <w:rsid w:val="00A56AF7"/>
    <w:rsid w:val="00A64426"/>
    <w:rsid w:val="00A6580C"/>
    <w:rsid w:val="00A66877"/>
    <w:rsid w:val="00A726A8"/>
    <w:rsid w:val="00A7417C"/>
    <w:rsid w:val="00A7730C"/>
    <w:rsid w:val="00A81318"/>
    <w:rsid w:val="00A9604A"/>
    <w:rsid w:val="00A97113"/>
    <w:rsid w:val="00A97ABE"/>
    <w:rsid w:val="00AB5563"/>
    <w:rsid w:val="00AC5844"/>
    <w:rsid w:val="00AD36CC"/>
    <w:rsid w:val="00AD587D"/>
    <w:rsid w:val="00AE535C"/>
    <w:rsid w:val="00AE616A"/>
    <w:rsid w:val="00AF089A"/>
    <w:rsid w:val="00AF249B"/>
    <w:rsid w:val="00AF7BBA"/>
    <w:rsid w:val="00B00B90"/>
    <w:rsid w:val="00B03EDB"/>
    <w:rsid w:val="00B075A5"/>
    <w:rsid w:val="00B0790A"/>
    <w:rsid w:val="00B11923"/>
    <w:rsid w:val="00B14B29"/>
    <w:rsid w:val="00B14D18"/>
    <w:rsid w:val="00B31559"/>
    <w:rsid w:val="00B34389"/>
    <w:rsid w:val="00B45251"/>
    <w:rsid w:val="00B47C65"/>
    <w:rsid w:val="00B648FB"/>
    <w:rsid w:val="00B65F82"/>
    <w:rsid w:val="00B678A4"/>
    <w:rsid w:val="00B6790E"/>
    <w:rsid w:val="00B708EF"/>
    <w:rsid w:val="00B87D94"/>
    <w:rsid w:val="00B950F7"/>
    <w:rsid w:val="00BA039F"/>
    <w:rsid w:val="00BA23AD"/>
    <w:rsid w:val="00BB1FA8"/>
    <w:rsid w:val="00BB2342"/>
    <w:rsid w:val="00BB2444"/>
    <w:rsid w:val="00BC31AC"/>
    <w:rsid w:val="00BD5B55"/>
    <w:rsid w:val="00BE015A"/>
    <w:rsid w:val="00BE12B0"/>
    <w:rsid w:val="00BE2DFF"/>
    <w:rsid w:val="00BE6FE2"/>
    <w:rsid w:val="00BE7AB1"/>
    <w:rsid w:val="00BF4811"/>
    <w:rsid w:val="00BF51A7"/>
    <w:rsid w:val="00BF6258"/>
    <w:rsid w:val="00C04874"/>
    <w:rsid w:val="00C072CD"/>
    <w:rsid w:val="00C11C4C"/>
    <w:rsid w:val="00C12D41"/>
    <w:rsid w:val="00C15409"/>
    <w:rsid w:val="00C1639C"/>
    <w:rsid w:val="00C30606"/>
    <w:rsid w:val="00C428BE"/>
    <w:rsid w:val="00C55A34"/>
    <w:rsid w:val="00C723BD"/>
    <w:rsid w:val="00C72441"/>
    <w:rsid w:val="00C7425A"/>
    <w:rsid w:val="00C74BE3"/>
    <w:rsid w:val="00C862A4"/>
    <w:rsid w:val="00C96A7D"/>
    <w:rsid w:val="00CA2A0A"/>
    <w:rsid w:val="00CB52FA"/>
    <w:rsid w:val="00CC285F"/>
    <w:rsid w:val="00CD34E8"/>
    <w:rsid w:val="00CE4614"/>
    <w:rsid w:val="00CE591E"/>
    <w:rsid w:val="00CE76EA"/>
    <w:rsid w:val="00CE7C1C"/>
    <w:rsid w:val="00CF0AFD"/>
    <w:rsid w:val="00D06C04"/>
    <w:rsid w:val="00D1061A"/>
    <w:rsid w:val="00D20168"/>
    <w:rsid w:val="00D20402"/>
    <w:rsid w:val="00D23390"/>
    <w:rsid w:val="00D32231"/>
    <w:rsid w:val="00D333D8"/>
    <w:rsid w:val="00D428A6"/>
    <w:rsid w:val="00D44505"/>
    <w:rsid w:val="00D56032"/>
    <w:rsid w:val="00D64491"/>
    <w:rsid w:val="00D65592"/>
    <w:rsid w:val="00D90BA9"/>
    <w:rsid w:val="00DA25EF"/>
    <w:rsid w:val="00DA6D4D"/>
    <w:rsid w:val="00DA7FBD"/>
    <w:rsid w:val="00DB5E06"/>
    <w:rsid w:val="00DC63BC"/>
    <w:rsid w:val="00DD228B"/>
    <w:rsid w:val="00DD2402"/>
    <w:rsid w:val="00DD7695"/>
    <w:rsid w:val="00DF5A62"/>
    <w:rsid w:val="00E00401"/>
    <w:rsid w:val="00E0452E"/>
    <w:rsid w:val="00E12816"/>
    <w:rsid w:val="00E13B2B"/>
    <w:rsid w:val="00E1542F"/>
    <w:rsid w:val="00E1639A"/>
    <w:rsid w:val="00E200F6"/>
    <w:rsid w:val="00E253BD"/>
    <w:rsid w:val="00E32F33"/>
    <w:rsid w:val="00E57665"/>
    <w:rsid w:val="00E603E3"/>
    <w:rsid w:val="00E67EA6"/>
    <w:rsid w:val="00E720B9"/>
    <w:rsid w:val="00E74507"/>
    <w:rsid w:val="00E77321"/>
    <w:rsid w:val="00E80CB5"/>
    <w:rsid w:val="00E81A50"/>
    <w:rsid w:val="00E828CD"/>
    <w:rsid w:val="00E8709B"/>
    <w:rsid w:val="00EA7E10"/>
    <w:rsid w:val="00EB0796"/>
    <w:rsid w:val="00EB50E7"/>
    <w:rsid w:val="00EB5167"/>
    <w:rsid w:val="00EB5C68"/>
    <w:rsid w:val="00EC6385"/>
    <w:rsid w:val="00ED2067"/>
    <w:rsid w:val="00ED4531"/>
    <w:rsid w:val="00F003D5"/>
    <w:rsid w:val="00F01F22"/>
    <w:rsid w:val="00F02F60"/>
    <w:rsid w:val="00F06AC5"/>
    <w:rsid w:val="00F12496"/>
    <w:rsid w:val="00F14124"/>
    <w:rsid w:val="00F15933"/>
    <w:rsid w:val="00F21DB5"/>
    <w:rsid w:val="00F27627"/>
    <w:rsid w:val="00F33851"/>
    <w:rsid w:val="00F33F85"/>
    <w:rsid w:val="00F345B7"/>
    <w:rsid w:val="00F502C2"/>
    <w:rsid w:val="00F503AD"/>
    <w:rsid w:val="00F72743"/>
    <w:rsid w:val="00F80158"/>
    <w:rsid w:val="00F84316"/>
    <w:rsid w:val="00F844E6"/>
    <w:rsid w:val="00F94419"/>
    <w:rsid w:val="00F96E90"/>
    <w:rsid w:val="00FA3203"/>
    <w:rsid w:val="00FB00B0"/>
    <w:rsid w:val="00FB4443"/>
    <w:rsid w:val="00FD45FF"/>
    <w:rsid w:val="00FD4A50"/>
    <w:rsid w:val="00FD5375"/>
    <w:rsid w:val="00FE236B"/>
    <w:rsid w:val="00FE3989"/>
    <w:rsid w:val="00FE60F1"/>
    <w:rsid w:val="00FE6F93"/>
    <w:rsid w:val="00FE7129"/>
    <w:rsid w:val="00FF2352"/>
    <w:rsid w:val="0620C420"/>
    <w:rsid w:val="08A869EE"/>
    <w:rsid w:val="0C996499"/>
    <w:rsid w:val="0E02586D"/>
    <w:rsid w:val="18F84525"/>
    <w:rsid w:val="1BE4F3A3"/>
    <w:rsid w:val="21AC27B9"/>
    <w:rsid w:val="27BE78E1"/>
    <w:rsid w:val="2A20E44C"/>
    <w:rsid w:val="2F198FD2"/>
    <w:rsid w:val="31DC1479"/>
    <w:rsid w:val="33295642"/>
    <w:rsid w:val="3A98B565"/>
    <w:rsid w:val="3E87A62E"/>
    <w:rsid w:val="3FE849F0"/>
    <w:rsid w:val="430B034C"/>
    <w:rsid w:val="458DBA49"/>
    <w:rsid w:val="4D98CC2E"/>
    <w:rsid w:val="5514F902"/>
    <w:rsid w:val="5697A106"/>
    <w:rsid w:val="59CF41C8"/>
    <w:rsid w:val="5A3E21FA"/>
    <w:rsid w:val="5BC1BB0E"/>
    <w:rsid w:val="6446381E"/>
    <w:rsid w:val="6B6FFB1C"/>
    <w:rsid w:val="7932FE7E"/>
    <w:rsid w:val="7E8D2F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123B09"/>
  <w15:docId w15:val="{502C6261-964E-4532-8D34-2F221D5D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4316"/>
    <w:pPr>
      <w:keepNext/>
      <w:autoSpaceDE w:val="0"/>
      <w:autoSpaceDN w:val="0"/>
      <w:spacing w:before="100" w:beforeAutospacing="1" w:after="100" w:afterAutospacing="1"/>
      <w:outlineLvl w:val="0"/>
    </w:pPr>
    <w:rPr>
      <w:rFonts w:ascii="Arial" w:hAnsi="Arial" w:cs="Arial"/>
      <w:b/>
      <w:lang w:eastAsia="en-GB"/>
    </w:rPr>
  </w:style>
  <w:style w:type="paragraph" w:styleId="Heading2">
    <w:name w:val="heading 2"/>
    <w:basedOn w:val="Normal"/>
    <w:next w:val="Normal"/>
    <w:link w:val="Heading2Char"/>
    <w:uiPriority w:val="9"/>
    <w:unhideWhenUsed/>
    <w:qFormat/>
    <w:rsid w:val="00487509"/>
    <w:pPr>
      <w:keepNext/>
      <w:autoSpaceDE w:val="0"/>
      <w:autoSpaceDN w:val="0"/>
      <w:spacing w:before="100" w:beforeAutospacing="1" w:after="100" w:afterAutospacing="1"/>
      <w:ind w:left="360"/>
      <w:outlineLvl w:val="1"/>
    </w:pPr>
    <w:rPr>
      <w:rFonts w:ascii="Arial" w:hAnsi="Arial" w:cs="Arial"/>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46A"/>
  </w:style>
  <w:style w:type="paragraph" w:styleId="Footer">
    <w:name w:val="footer"/>
    <w:basedOn w:val="Normal"/>
    <w:link w:val="FooterChar"/>
    <w:uiPriority w:val="99"/>
    <w:unhideWhenUsed/>
    <w:rsid w:val="00476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46A"/>
  </w:style>
  <w:style w:type="paragraph" w:customStyle="1" w:styleId="LGAItemNoHeading">
    <w:name w:val="LGA Item No Heading"/>
    <w:basedOn w:val="Normal"/>
    <w:rsid w:val="0047646A"/>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aliases w:val="F5 List Paragraph"/>
    <w:basedOn w:val="Normal"/>
    <w:link w:val="ListParagraphChar"/>
    <w:uiPriority w:val="34"/>
    <w:qFormat/>
    <w:rsid w:val="0047646A"/>
    <w:pPr>
      <w:ind w:left="720"/>
      <w:contextualSpacing/>
    </w:pPr>
  </w:style>
  <w:style w:type="character" w:styleId="Hyperlink">
    <w:name w:val="Hyperlink"/>
    <w:basedOn w:val="DefaultParagraphFont"/>
    <w:uiPriority w:val="99"/>
    <w:unhideWhenUsed/>
    <w:rsid w:val="00104F07"/>
    <w:rPr>
      <w:color w:val="0000FF" w:themeColor="hyperlink"/>
      <w:u w:val="single"/>
    </w:rPr>
  </w:style>
  <w:style w:type="paragraph" w:styleId="PlainText">
    <w:name w:val="Plain Text"/>
    <w:basedOn w:val="Normal"/>
    <w:link w:val="PlainTextChar"/>
    <w:uiPriority w:val="99"/>
    <w:unhideWhenUsed/>
    <w:rsid w:val="00C55A34"/>
    <w:pPr>
      <w:spacing w:after="0" w:line="240" w:lineRule="auto"/>
    </w:pPr>
    <w:rPr>
      <w:rFonts w:ascii="Arial" w:hAnsi="Arial" w:cs="Consolas"/>
      <w:szCs w:val="21"/>
    </w:rPr>
  </w:style>
  <w:style w:type="character" w:customStyle="1" w:styleId="PlainTextChar">
    <w:name w:val="Plain Text Char"/>
    <w:basedOn w:val="DefaultParagraphFont"/>
    <w:link w:val="PlainText"/>
    <w:uiPriority w:val="99"/>
    <w:rsid w:val="00C55A34"/>
    <w:rPr>
      <w:rFonts w:ascii="Arial" w:hAnsi="Arial" w:cs="Consolas"/>
      <w:szCs w:val="21"/>
    </w:rPr>
  </w:style>
  <w:style w:type="paragraph" w:styleId="BalloonText">
    <w:name w:val="Balloon Text"/>
    <w:basedOn w:val="Normal"/>
    <w:link w:val="BalloonTextChar"/>
    <w:uiPriority w:val="99"/>
    <w:semiHidden/>
    <w:unhideWhenUsed/>
    <w:rsid w:val="00123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28E"/>
    <w:rPr>
      <w:rFonts w:ascii="Tahoma" w:hAnsi="Tahoma" w:cs="Tahoma"/>
      <w:sz w:val="16"/>
      <w:szCs w:val="16"/>
    </w:rPr>
  </w:style>
  <w:style w:type="paragraph" w:customStyle="1" w:styleId="MainText">
    <w:name w:val="Main Text"/>
    <w:basedOn w:val="Normal"/>
    <w:rsid w:val="007B4E17"/>
    <w:pPr>
      <w:spacing w:after="0" w:line="280" w:lineRule="exact"/>
    </w:pPr>
    <w:rPr>
      <w:rFonts w:ascii="Frutiger 45 Light" w:hAnsi="Frutiger 45 Light" w:cs="Times New Roman"/>
      <w:lang w:eastAsia="en-GB"/>
    </w:rPr>
  </w:style>
  <w:style w:type="paragraph" w:styleId="NoSpacing">
    <w:name w:val="No Spacing"/>
    <w:basedOn w:val="Normal"/>
    <w:uiPriority w:val="1"/>
    <w:qFormat/>
    <w:rsid w:val="007B4E17"/>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A97ABE"/>
    <w:rPr>
      <w:sz w:val="16"/>
      <w:szCs w:val="16"/>
    </w:rPr>
  </w:style>
  <w:style w:type="paragraph" w:styleId="CommentText">
    <w:name w:val="annotation text"/>
    <w:basedOn w:val="Normal"/>
    <w:link w:val="CommentTextChar"/>
    <w:uiPriority w:val="99"/>
    <w:semiHidden/>
    <w:unhideWhenUsed/>
    <w:rsid w:val="00A97ABE"/>
    <w:pPr>
      <w:spacing w:line="240" w:lineRule="auto"/>
    </w:pPr>
    <w:rPr>
      <w:sz w:val="20"/>
      <w:szCs w:val="20"/>
    </w:rPr>
  </w:style>
  <w:style w:type="character" w:customStyle="1" w:styleId="CommentTextChar">
    <w:name w:val="Comment Text Char"/>
    <w:basedOn w:val="DefaultParagraphFont"/>
    <w:link w:val="CommentText"/>
    <w:uiPriority w:val="99"/>
    <w:semiHidden/>
    <w:rsid w:val="00A97ABE"/>
    <w:rPr>
      <w:sz w:val="20"/>
      <w:szCs w:val="20"/>
    </w:rPr>
  </w:style>
  <w:style w:type="paragraph" w:styleId="CommentSubject">
    <w:name w:val="annotation subject"/>
    <w:basedOn w:val="CommentText"/>
    <w:next w:val="CommentText"/>
    <w:link w:val="CommentSubjectChar"/>
    <w:uiPriority w:val="99"/>
    <w:semiHidden/>
    <w:unhideWhenUsed/>
    <w:rsid w:val="00A97ABE"/>
    <w:rPr>
      <w:b/>
      <w:bCs/>
    </w:rPr>
  </w:style>
  <w:style w:type="character" w:customStyle="1" w:styleId="CommentSubjectChar">
    <w:name w:val="Comment Subject Char"/>
    <w:basedOn w:val="CommentTextChar"/>
    <w:link w:val="CommentSubject"/>
    <w:uiPriority w:val="99"/>
    <w:semiHidden/>
    <w:rsid w:val="00A97ABE"/>
    <w:rPr>
      <w:b/>
      <w:bCs/>
      <w:sz w:val="20"/>
      <w:szCs w:val="20"/>
    </w:rPr>
  </w:style>
  <w:style w:type="numbering" w:customStyle="1" w:styleId="List1">
    <w:name w:val="List 1"/>
    <w:basedOn w:val="NoList"/>
    <w:rsid w:val="00B00B90"/>
    <w:pPr>
      <w:numPr>
        <w:numId w:val="1"/>
      </w:numPr>
    </w:pPr>
  </w:style>
  <w:style w:type="numbering" w:customStyle="1" w:styleId="List21">
    <w:name w:val="List 21"/>
    <w:basedOn w:val="NoList"/>
    <w:rsid w:val="00B00B90"/>
    <w:pPr>
      <w:numPr>
        <w:numId w:val="2"/>
      </w:numPr>
    </w:pPr>
  </w:style>
  <w:style w:type="numbering" w:customStyle="1" w:styleId="List31">
    <w:name w:val="List 31"/>
    <w:basedOn w:val="NoList"/>
    <w:rsid w:val="00B00B90"/>
    <w:pPr>
      <w:numPr>
        <w:numId w:val="3"/>
      </w:numPr>
    </w:pPr>
  </w:style>
  <w:style w:type="character" w:customStyle="1" w:styleId="Heading1Char">
    <w:name w:val="Heading 1 Char"/>
    <w:basedOn w:val="DefaultParagraphFont"/>
    <w:link w:val="Heading1"/>
    <w:uiPriority w:val="9"/>
    <w:rsid w:val="00F84316"/>
    <w:rPr>
      <w:rFonts w:ascii="Arial" w:hAnsi="Arial" w:cs="Arial"/>
      <w:b/>
      <w:lang w:eastAsia="en-GB"/>
    </w:rPr>
  </w:style>
  <w:style w:type="character" w:customStyle="1" w:styleId="Heading2Char">
    <w:name w:val="Heading 2 Char"/>
    <w:basedOn w:val="DefaultParagraphFont"/>
    <w:link w:val="Heading2"/>
    <w:uiPriority w:val="9"/>
    <w:rsid w:val="00487509"/>
    <w:rPr>
      <w:rFonts w:ascii="Arial" w:hAnsi="Arial" w:cs="Arial"/>
      <w:b/>
      <w:lang w:eastAsia="en-GB"/>
    </w:rPr>
  </w:style>
  <w:style w:type="paragraph" w:styleId="NormalWeb">
    <w:name w:val="Normal (Web)"/>
    <w:basedOn w:val="Normal"/>
    <w:uiPriority w:val="99"/>
    <w:unhideWhenUsed/>
    <w:rsid w:val="00810C24"/>
    <w:rPr>
      <w:rFonts w:ascii="Times New Roman" w:hAnsi="Times New Roman" w:cs="Times New Roman"/>
      <w:sz w:val="24"/>
      <w:szCs w:val="24"/>
    </w:rPr>
  </w:style>
  <w:style w:type="character" w:styleId="Strong">
    <w:name w:val="Strong"/>
    <w:basedOn w:val="DefaultParagraphFont"/>
    <w:uiPriority w:val="22"/>
    <w:qFormat/>
    <w:rsid w:val="00076F3B"/>
    <w:rPr>
      <w:b/>
      <w:bCs/>
    </w:rPr>
  </w:style>
  <w:style w:type="character" w:styleId="FollowedHyperlink">
    <w:name w:val="FollowedHyperlink"/>
    <w:basedOn w:val="DefaultParagraphFont"/>
    <w:uiPriority w:val="99"/>
    <w:semiHidden/>
    <w:unhideWhenUsed/>
    <w:rsid w:val="005303CC"/>
    <w:rPr>
      <w:color w:val="800080" w:themeColor="followedHyperlink"/>
      <w:u w:val="single"/>
    </w:rPr>
  </w:style>
  <w:style w:type="paragraph" w:customStyle="1" w:styleId="gdp">
    <w:name w:val="gd_p"/>
    <w:basedOn w:val="Normal"/>
    <w:uiPriority w:val="99"/>
    <w:rsid w:val="002F52A3"/>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basedOn w:val="Normal"/>
    <w:rsid w:val="008925D7"/>
    <w:pPr>
      <w:autoSpaceDE w:val="0"/>
      <w:autoSpaceDN w:val="0"/>
      <w:spacing w:after="0" w:line="240" w:lineRule="auto"/>
    </w:pPr>
    <w:rPr>
      <w:rFonts w:ascii="Arial" w:hAnsi="Arial" w:cs="Arial"/>
      <w:color w:val="000000"/>
      <w:sz w:val="24"/>
      <w:szCs w:val="24"/>
      <w:lang w:eastAsia="en-GB"/>
    </w:rPr>
  </w:style>
  <w:style w:type="character" w:customStyle="1" w:styleId="js-justclicked">
    <w:name w:val="js-justclicked"/>
    <w:basedOn w:val="DefaultParagraphFont"/>
    <w:rsid w:val="00CE591E"/>
  </w:style>
  <w:style w:type="paragraph" w:customStyle="1" w:styleId="xmsonormal">
    <w:name w:val="x_msonormal"/>
    <w:basedOn w:val="Normal"/>
    <w:rsid w:val="00CA2A0A"/>
    <w:pPr>
      <w:spacing w:after="0" w:line="240" w:lineRule="auto"/>
    </w:pPr>
    <w:rPr>
      <w:rFonts w:ascii="Calibri" w:hAnsi="Calibri" w:cs="Times New Roman"/>
      <w:lang w:eastAsia="en-GB"/>
    </w:rPr>
  </w:style>
  <w:style w:type="character" w:customStyle="1" w:styleId="ListParagraphChar">
    <w:name w:val="List Paragraph Char"/>
    <w:aliases w:val="F5 List Paragraph Char"/>
    <w:basedOn w:val="DefaultParagraphFont"/>
    <w:link w:val="ListParagraph"/>
    <w:uiPriority w:val="34"/>
    <w:locked/>
    <w:rsid w:val="00CA2A0A"/>
  </w:style>
  <w:style w:type="character" w:customStyle="1" w:styleId="normaltextrun">
    <w:name w:val="normaltextrun"/>
    <w:basedOn w:val="DefaultParagraphFont"/>
    <w:rsid w:val="00AB5563"/>
  </w:style>
  <w:style w:type="character" w:customStyle="1" w:styleId="eop">
    <w:name w:val="eop"/>
    <w:basedOn w:val="DefaultParagraphFont"/>
    <w:rsid w:val="00AB5563"/>
  </w:style>
  <w:style w:type="character" w:customStyle="1" w:styleId="contextualspellingandgrammarerror">
    <w:name w:val="contextualspellingandgrammarerror"/>
    <w:basedOn w:val="DefaultParagraphFont"/>
    <w:rsid w:val="00AB5563"/>
  </w:style>
  <w:style w:type="character" w:customStyle="1" w:styleId="ReportTemplate">
    <w:name w:val="Report Template"/>
    <w:basedOn w:val="DefaultParagraphFont"/>
    <w:uiPriority w:val="1"/>
    <w:rsid w:val="00AB5563"/>
  </w:style>
  <w:style w:type="character" w:customStyle="1" w:styleId="Style6">
    <w:name w:val="Style6"/>
    <w:basedOn w:val="DefaultParagraphFont"/>
    <w:uiPriority w:val="1"/>
    <w:rsid w:val="00AB5563"/>
    <w:rPr>
      <w:rFonts w:ascii="Arial" w:hAnsi="Arial" w:cs="Arial" w:hint="default"/>
      <w:b/>
      <w:bCs/>
    </w:rPr>
  </w:style>
  <w:style w:type="character" w:customStyle="1" w:styleId="UnresolvedMention1">
    <w:name w:val="Unresolved Mention1"/>
    <w:basedOn w:val="DefaultParagraphFont"/>
    <w:uiPriority w:val="99"/>
    <w:semiHidden/>
    <w:unhideWhenUsed/>
    <w:rsid w:val="00E253BD"/>
    <w:rPr>
      <w:color w:val="605E5C"/>
      <w:shd w:val="clear" w:color="auto" w:fill="E1DFDD"/>
    </w:rPr>
  </w:style>
  <w:style w:type="character" w:styleId="UnresolvedMention">
    <w:name w:val="Unresolved Mention"/>
    <w:basedOn w:val="DefaultParagraphFont"/>
    <w:uiPriority w:val="99"/>
    <w:semiHidden/>
    <w:unhideWhenUsed/>
    <w:rsid w:val="008D3F6A"/>
    <w:rPr>
      <w:color w:val="605E5C"/>
      <w:shd w:val="clear" w:color="auto" w:fill="E1DFDD"/>
    </w:rPr>
  </w:style>
  <w:style w:type="table" w:styleId="TableGrid">
    <w:name w:val="Table Grid"/>
    <w:basedOn w:val="TableNormal"/>
    <w:uiPriority w:val="39"/>
    <w:rsid w:val="00672EBB"/>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8793">
      <w:bodyDiv w:val="1"/>
      <w:marLeft w:val="0"/>
      <w:marRight w:val="0"/>
      <w:marTop w:val="0"/>
      <w:marBottom w:val="0"/>
      <w:divBdr>
        <w:top w:val="none" w:sz="0" w:space="0" w:color="auto"/>
        <w:left w:val="none" w:sz="0" w:space="0" w:color="auto"/>
        <w:bottom w:val="none" w:sz="0" w:space="0" w:color="auto"/>
        <w:right w:val="none" w:sz="0" w:space="0" w:color="auto"/>
      </w:divBdr>
    </w:div>
    <w:div w:id="23412216">
      <w:bodyDiv w:val="1"/>
      <w:marLeft w:val="0"/>
      <w:marRight w:val="0"/>
      <w:marTop w:val="0"/>
      <w:marBottom w:val="0"/>
      <w:divBdr>
        <w:top w:val="none" w:sz="0" w:space="0" w:color="auto"/>
        <w:left w:val="none" w:sz="0" w:space="0" w:color="auto"/>
        <w:bottom w:val="none" w:sz="0" w:space="0" w:color="auto"/>
        <w:right w:val="none" w:sz="0" w:space="0" w:color="auto"/>
      </w:divBdr>
    </w:div>
    <w:div w:id="43528552">
      <w:bodyDiv w:val="1"/>
      <w:marLeft w:val="0"/>
      <w:marRight w:val="0"/>
      <w:marTop w:val="0"/>
      <w:marBottom w:val="0"/>
      <w:divBdr>
        <w:top w:val="none" w:sz="0" w:space="0" w:color="auto"/>
        <w:left w:val="none" w:sz="0" w:space="0" w:color="auto"/>
        <w:bottom w:val="none" w:sz="0" w:space="0" w:color="auto"/>
        <w:right w:val="none" w:sz="0" w:space="0" w:color="auto"/>
      </w:divBdr>
    </w:div>
    <w:div w:id="76874820">
      <w:bodyDiv w:val="1"/>
      <w:marLeft w:val="0"/>
      <w:marRight w:val="0"/>
      <w:marTop w:val="0"/>
      <w:marBottom w:val="0"/>
      <w:divBdr>
        <w:top w:val="none" w:sz="0" w:space="0" w:color="auto"/>
        <w:left w:val="none" w:sz="0" w:space="0" w:color="auto"/>
        <w:bottom w:val="none" w:sz="0" w:space="0" w:color="auto"/>
        <w:right w:val="none" w:sz="0" w:space="0" w:color="auto"/>
      </w:divBdr>
    </w:div>
    <w:div w:id="148788343">
      <w:bodyDiv w:val="1"/>
      <w:marLeft w:val="0"/>
      <w:marRight w:val="0"/>
      <w:marTop w:val="0"/>
      <w:marBottom w:val="0"/>
      <w:divBdr>
        <w:top w:val="none" w:sz="0" w:space="0" w:color="auto"/>
        <w:left w:val="none" w:sz="0" w:space="0" w:color="auto"/>
        <w:bottom w:val="none" w:sz="0" w:space="0" w:color="auto"/>
        <w:right w:val="none" w:sz="0" w:space="0" w:color="auto"/>
      </w:divBdr>
    </w:div>
    <w:div w:id="149635604">
      <w:bodyDiv w:val="1"/>
      <w:marLeft w:val="0"/>
      <w:marRight w:val="0"/>
      <w:marTop w:val="0"/>
      <w:marBottom w:val="0"/>
      <w:divBdr>
        <w:top w:val="none" w:sz="0" w:space="0" w:color="auto"/>
        <w:left w:val="none" w:sz="0" w:space="0" w:color="auto"/>
        <w:bottom w:val="none" w:sz="0" w:space="0" w:color="auto"/>
        <w:right w:val="none" w:sz="0" w:space="0" w:color="auto"/>
      </w:divBdr>
    </w:div>
    <w:div w:id="149640038">
      <w:bodyDiv w:val="1"/>
      <w:marLeft w:val="0"/>
      <w:marRight w:val="0"/>
      <w:marTop w:val="0"/>
      <w:marBottom w:val="0"/>
      <w:divBdr>
        <w:top w:val="none" w:sz="0" w:space="0" w:color="auto"/>
        <w:left w:val="none" w:sz="0" w:space="0" w:color="auto"/>
        <w:bottom w:val="none" w:sz="0" w:space="0" w:color="auto"/>
        <w:right w:val="none" w:sz="0" w:space="0" w:color="auto"/>
      </w:divBdr>
    </w:div>
    <w:div w:id="156532025">
      <w:bodyDiv w:val="1"/>
      <w:marLeft w:val="0"/>
      <w:marRight w:val="0"/>
      <w:marTop w:val="0"/>
      <w:marBottom w:val="0"/>
      <w:divBdr>
        <w:top w:val="none" w:sz="0" w:space="0" w:color="auto"/>
        <w:left w:val="none" w:sz="0" w:space="0" w:color="auto"/>
        <w:bottom w:val="none" w:sz="0" w:space="0" w:color="auto"/>
        <w:right w:val="none" w:sz="0" w:space="0" w:color="auto"/>
      </w:divBdr>
    </w:div>
    <w:div w:id="156967749">
      <w:bodyDiv w:val="1"/>
      <w:marLeft w:val="0"/>
      <w:marRight w:val="0"/>
      <w:marTop w:val="0"/>
      <w:marBottom w:val="0"/>
      <w:divBdr>
        <w:top w:val="none" w:sz="0" w:space="0" w:color="auto"/>
        <w:left w:val="none" w:sz="0" w:space="0" w:color="auto"/>
        <w:bottom w:val="none" w:sz="0" w:space="0" w:color="auto"/>
        <w:right w:val="none" w:sz="0" w:space="0" w:color="auto"/>
      </w:divBdr>
      <w:divsChild>
        <w:div w:id="1068460486">
          <w:marLeft w:val="0"/>
          <w:marRight w:val="0"/>
          <w:marTop w:val="0"/>
          <w:marBottom w:val="0"/>
          <w:divBdr>
            <w:top w:val="none" w:sz="0" w:space="0" w:color="auto"/>
            <w:left w:val="none" w:sz="0" w:space="0" w:color="auto"/>
            <w:bottom w:val="none" w:sz="0" w:space="0" w:color="auto"/>
            <w:right w:val="none" w:sz="0" w:space="0" w:color="auto"/>
          </w:divBdr>
          <w:divsChild>
            <w:div w:id="966080621">
              <w:marLeft w:val="0"/>
              <w:marRight w:val="0"/>
              <w:marTop w:val="0"/>
              <w:marBottom w:val="0"/>
              <w:divBdr>
                <w:top w:val="none" w:sz="0" w:space="0" w:color="auto"/>
                <w:left w:val="none" w:sz="0" w:space="0" w:color="auto"/>
                <w:bottom w:val="none" w:sz="0" w:space="0" w:color="auto"/>
                <w:right w:val="none" w:sz="0" w:space="0" w:color="auto"/>
              </w:divBdr>
              <w:divsChild>
                <w:div w:id="428740570">
                  <w:marLeft w:val="0"/>
                  <w:marRight w:val="0"/>
                  <w:marTop w:val="0"/>
                  <w:marBottom w:val="0"/>
                  <w:divBdr>
                    <w:top w:val="none" w:sz="0" w:space="0" w:color="auto"/>
                    <w:left w:val="none" w:sz="0" w:space="0" w:color="auto"/>
                    <w:bottom w:val="none" w:sz="0" w:space="0" w:color="auto"/>
                    <w:right w:val="none" w:sz="0" w:space="0" w:color="auto"/>
                  </w:divBdr>
                  <w:divsChild>
                    <w:div w:id="482165338">
                      <w:marLeft w:val="0"/>
                      <w:marRight w:val="0"/>
                      <w:marTop w:val="0"/>
                      <w:marBottom w:val="0"/>
                      <w:divBdr>
                        <w:top w:val="none" w:sz="0" w:space="0" w:color="auto"/>
                        <w:left w:val="none" w:sz="0" w:space="0" w:color="auto"/>
                        <w:bottom w:val="none" w:sz="0" w:space="0" w:color="auto"/>
                        <w:right w:val="none" w:sz="0" w:space="0" w:color="auto"/>
                      </w:divBdr>
                      <w:divsChild>
                        <w:div w:id="817114970">
                          <w:marLeft w:val="-225"/>
                          <w:marRight w:val="-225"/>
                          <w:marTop w:val="0"/>
                          <w:marBottom w:val="0"/>
                          <w:divBdr>
                            <w:top w:val="none" w:sz="0" w:space="0" w:color="auto"/>
                            <w:left w:val="none" w:sz="0" w:space="0" w:color="auto"/>
                            <w:bottom w:val="none" w:sz="0" w:space="0" w:color="auto"/>
                            <w:right w:val="none" w:sz="0" w:space="0" w:color="auto"/>
                          </w:divBdr>
                          <w:divsChild>
                            <w:div w:id="33183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64042">
      <w:bodyDiv w:val="1"/>
      <w:marLeft w:val="0"/>
      <w:marRight w:val="0"/>
      <w:marTop w:val="0"/>
      <w:marBottom w:val="0"/>
      <w:divBdr>
        <w:top w:val="none" w:sz="0" w:space="0" w:color="auto"/>
        <w:left w:val="none" w:sz="0" w:space="0" w:color="auto"/>
        <w:bottom w:val="none" w:sz="0" w:space="0" w:color="auto"/>
        <w:right w:val="none" w:sz="0" w:space="0" w:color="auto"/>
      </w:divBdr>
      <w:divsChild>
        <w:div w:id="1830976157">
          <w:marLeft w:val="0"/>
          <w:marRight w:val="0"/>
          <w:marTop w:val="0"/>
          <w:marBottom w:val="0"/>
          <w:divBdr>
            <w:top w:val="none" w:sz="0" w:space="0" w:color="auto"/>
            <w:left w:val="none" w:sz="0" w:space="0" w:color="auto"/>
            <w:bottom w:val="none" w:sz="0" w:space="0" w:color="auto"/>
            <w:right w:val="none" w:sz="0" w:space="0" w:color="auto"/>
          </w:divBdr>
        </w:div>
      </w:divsChild>
    </w:div>
    <w:div w:id="165947004">
      <w:bodyDiv w:val="1"/>
      <w:marLeft w:val="0"/>
      <w:marRight w:val="0"/>
      <w:marTop w:val="0"/>
      <w:marBottom w:val="0"/>
      <w:divBdr>
        <w:top w:val="none" w:sz="0" w:space="0" w:color="auto"/>
        <w:left w:val="none" w:sz="0" w:space="0" w:color="auto"/>
        <w:bottom w:val="none" w:sz="0" w:space="0" w:color="auto"/>
        <w:right w:val="none" w:sz="0" w:space="0" w:color="auto"/>
      </w:divBdr>
      <w:divsChild>
        <w:div w:id="1795129286">
          <w:marLeft w:val="0"/>
          <w:marRight w:val="0"/>
          <w:marTop w:val="0"/>
          <w:marBottom w:val="0"/>
          <w:divBdr>
            <w:top w:val="none" w:sz="0" w:space="0" w:color="auto"/>
            <w:left w:val="none" w:sz="0" w:space="0" w:color="auto"/>
            <w:bottom w:val="none" w:sz="0" w:space="0" w:color="auto"/>
            <w:right w:val="none" w:sz="0" w:space="0" w:color="auto"/>
          </w:divBdr>
          <w:divsChild>
            <w:div w:id="1967152678">
              <w:marLeft w:val="0"/>
              <w:marRight w:val="0"/>
              <w:marTop w:val="0"/>
              <w:marBottom w:val="0"/>
              <w:divBdr>
                <w:top w:val="none" w:sz="0" w:space="0" w:color="auto"/>
                <w:left w:val="none" w:sz="0" w:space="0" w:color="auto"/>
                <w:bottom w:val="none" w:sz="0" w:space="0" w:color="auto"/>
                <w:right w:val="none" w:sz="0" w:space="0" w:color="auto"/>
              </w:divBdr>
              <w:divsChild>
                <w:div w:id="2119909937">
                  <w:marLeft w:val="0"/>
                  <w:marRight w:val="0"/>
                  <w:marTop w:val="0"/>
                  <w:marBottom w:val="0"/>
                  <w:divBdr>
                    <w:top w:val="none" w:sz="0" w:space="0" w:color="auto"/>
                    <w:left w:val="none" w:sz="0" w:space="0" w:color="auto"/>
                    <w:bottom w:val="none" w:sz="0" w:space="0" w:color="auto"/>
                    <w:right w:val="none" w:sz="0" w:space="0" w:color="auto"/>
                  </w:divBdr>
                  <w:divsChild>
                    <w:div w:id="274408667">
                      <w:marLeft w:val="-225"/>
                      <w:marRight w:val="-225"/>
                      <w:marTop w:val="0"/>
                      <w:marBottom w:val="0"/>
                      <w:divBdr>
                        <w:top w:val="none" w:sz="0" w:space="0" w:color="auto"/>
                        <w:left w:val="none" w:sz="0" w:space="0" w:color="auto"/>
                        <w:bottom w:val="none" w:sz="0" w:space="0" w:color="auto"/>
                        <w:right w:val="none" w:sz="0" w:space="0" w:color="auto"/>
                      </w:divBdr>
                      <w:divsChild>
                        <w:div w:id="907611551">
                          <w:marLeft w:val="0"/>
                          <w:marRight w:val="0"/>
                          <w:marTop w:val="0"/>
                          <w:marBottom w:val="0"/>
                          <w:divBdr>
                            <w:top w:val="none" w:sz="0" w:space="0" w:color="auto"/>
                            <w:left w:val="none" w:sz="0" w:space="0" w:color="auto"/>
                            <w:bottom w:val="none" w:sz="0" w:space="0" w:color="auto"/>
                            <w:right w:val="none" w:sz="0" w:space="0" w:color="auto"/>
                          </w:divBdr>
                          <w:divsChild>
                            <w:div w:id="2028484443">
                              <w:marLeft w:val="-225"/>
                              <w:marRight w:val="-225"/>
                              <w:marTop w:val="0"/>
                              <w:marBottom w:val="0"/>
                              <w:divBdr>
                                <w:top w:val="none" w:sz="0" w:space="0" w:color="auto"/>
                                <w:left w:val="none" w:sz="0" w:space="0" w:color="auto"/>
                                <w:bottom w:val="none" w:sz="0" w:space="0" w:color="auto"/>
                                <w:right w:val="none" w:sz="0" w:space="0" w:color="auto"/>
                              </w:divBdr>
                              <w:divsChild>
                                <w:div w:id="1257902668">
                                  <w:marLeft w:val="0"/>
                                  <w:marRight w:val="0"/>
                                  <w:marTop w:val="0"/>
                                  <w:marBottom w:val="0"/>
                                  <w:divBdr>
                                    <w:top w:val="none" w:sz="0" w:space="0" w:color="auto"/>
                                    <w:left w:val="none" w:sz="0" w:space="0" w:color="auto"/>
                                    <w:bottom w:val="none" w:sz="0" w:space="0" w:color="auto"/>
                                    <w:right w:val="none" w:sz="0" w:space="0" w:color="auto"/>
                                  </w:divBdr>
                                  <w:divsChild>
                                    <w:div w:id="5797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49195">
      <w:bodyDiv w:val="1"/>
      <w:marLeft w:val="0"/>
      <w:marRight w:val="0"/>
      <w:marTop w:val="0"/>
      <w:marBottom w:val="0"/>
      <w:divBdr>
        <w:top w:val="none" w:sz="0" w:space="0" w:color="auto"/>
        <w:left w:val="none" w:sz="0" w:space="0" w:color="auto"/>
        <w:bottom w:val="none" w:sz="0" w:space="0" w:color="auto"/>
        <w:right w:val="none" w:sz="0" w:space="0" w:color="auto"/>
      </w:divBdr>
    </w:div>
    <w:div w:id="188954963">
      <w:bodyDiv w:val="1"/>
      <w:marLeft w:val="0"/>
      <w:marRight w:val="0"/>
      <w:marTop w:val="0"/>
      <w:marBottom w:val="0"/>
      <w:divBdr>
        <w:top w:val="none" w:sz="0" w:space="0" w:color="auto"/>
        <w:left w:val="none" w:sz="0" w:space="0" w:color="auto"/>
        <w:bottom w:val="none" w:sz="0" w:space="0" w:color="auto"/>
        <w:right w:val="none" w:sz="0" w:space="0" w:color="auto"/>
      </w:divBdr>
    </w:div>
    <w:div w:id="203953842">
      <w:bodyDiv w:val="1"/>
      <w:marLeft w:val="0"/>
      <w:marRight w:val="0"/>
      <w:marTop w:val="0"/>
      <w:marBottom w:val="0"/>
      <w:divBdr>
        <w:top w:val="none" w:sz="0" w:space="0" w:color="auto"/>
        <w:left w:val="none" w:sz="0" w:space="0" w:color="auto"/>
        <w:bottom w:val="none" w:sz="0" w:space="0" w:color="auto"/>
        <w:right w:val="none" w:sz="0" w:space="0" w:color="auto"/>
      </w:divBdr>
    </w:div>
    <w:div w:id="249048696">
      <w:bodyDiv w:val="1"/>
      <w:marLeft w:val="0"/>
      <w:marRight w:val="0"/>
      <w:marTop w:val="0"/>
      <w:marBottom w:val="0"/>
      <w:divBdr>
        <w:top w:val="none" w:sz="0" w:space="0" w:color="auto"/>
        <w:left w:val="none" w:sz="0" w:space="0" w:color="auto"/>
        <w:bottom w:val="none" w:sz="0" w:space="0" w:color="auto"/>
        <w:right w:val="none" w:sz="0" w:space="0" w:color="auto"/>
      </w:divBdr>
    </w:div>
    <w:div w:id="260376563">
      <w:bodyDiv w:val="1"/>
      <w:marLeft w:val="0"/>
      <w:marRight w:val="0"/>
      <w:marTop w:val="0"/>
      <w:marBottom w:val="0"/>
      <w:divBdr>
        <w:top w:val="none" w:sz="0" w:space="0" w:color="auto"/>
        <w:left w:val="none" w:sz="0" w:space="0" w:color="auto"/>
        <w:bottom w:val="none" w:sz="0" w:space="0" w:color="auto"/>
        <w:right w:val="none" w:sz="0" w:space="0" w:color="auto"/>
      </w:divBdr>
    </w:div>
    <w:div w:id="266738590">
      <w:bodyDiv w:val="1"/>
      <w:marLeft w:val="0"/>
      <w:marRight w:val="0"/>
      <w:marTop w:val="0"/>
      <w:marBottom w:val="0"/>
      <w:divBdr>
        <w:top w:val="none" w:sz="0" w:space="0" w:color="auto"/>
        <w:left w:val="none" w:sz="0" w:space="0" w:color="auto"/>
        <w:bottom w:val="none" w:sz="0" w:space="0" w:color="auto"/>
        <w:right w:val="none" w:sz="0" w:space="0" w:color="auto"/>
      </w:divBdr>
    </w:div>
    <w:div w:id="277877613">
      <w:bodyDiv w:val="1"/>
      <w:marLeft w:val="0"/>
      <w:marRight w:val="0"/>
      <w:marTop w:val="0"/>
      <w:marBottom w:val="0"/>
      <w:divBdr>
        <w:top w:val="none" w:sz="0" w:space="0" w:color="auto"/>
        <w:left w:val="none" w:sz="0" w:space="0" w:color="auto"/>
        <w:bottom w:val="none" w:sz="0" w:space="0" w:color="auto"/>
        <w:right w:val="none" w:sz="0" w:space="0" w:color="auto"/>
      </w:divBdr>
      <w:divsChild>
        <w:div w:id="1189291625">
          <w:marLeft w:val="0"/>
          <w:marRight w:val="0"/>
          <w:marTop w:val="0"/>
          <w:marBottom w:val="0"/>
          <w:divBdr>
            <w:top w:val="none" w:sz="0" w:space="0" w:color="auto"/>
            <w:left w:val="none" w:sz="0" w:space="0" w:color="auto"/>
            <w:bottom w:val="none" w:sz="0" w:space="0" w:color="auto"/>
            <w:right w:val="none" w:sz="0" w:space="0" w:color="auto"/>
          </w:divBdr>
          <w:divsChild>
            <w:div w:id="1455632216">
              <w:marLeft w:val="0"/>
              <w:marRight w:val="0"/>
              <w:marTop w:val="0"/>
              <w:marBottom w:val="0"/>
              <w:divBdr>
                <w:top w:val="none" w:sz="0" w:space="0" w:color="auto"/>
                <w:left w:val="none" w:sz="0" w:space="0" w:color="auto"/>
                <w:bottom w:val="none" w:sz="0" w:space="0" w:color="auto"/>
                <w:right w:val="none" w:sz="0" w:space="0" w:color="auto"/>
              </w:divBdr>
              <w:divsChild>
                <w:div w:id="1798797299">
                  <w:marLeft w:val="0"/>
                  <w:marRight w:val="0"/>
                  <w:marTop w:val="0"/>
                  <w:marBottom w:val="0"/>
                  <w:divBdr>
                    <w:top w:val="none" w:sz="0" w:space="0" w:color="auto"/>
                    <w:left w:val="none" w:sz="0" w:space="0" w:color="auto"/>
                    <w:bottom w:val="none" w:sz="0" w:space="0" w:color="auto"/>
                    <w:right w:val="none" w:sz="0" w:space="0" w:color="auto"/>
                  </w:divBdr>
                  <w:divsChild>
                    <w:div w:id="643586794">
                      <w:marLeft w:val="-225"/>
                      <w:marRight w:val="-225"/>
                      <w:marTop w:val="0"/>
                      <w:marBottom w:val="0"/>
                      <w:divBdr>
                        <w:top w:val="none" w:sz="0" w:space="0" w:color="auto"/>
                        <w:left w:val="none" w:sz="0" w:space="0" w:color="auto"/>
                        <w:bottom w:val="none" w:sz="0" w:space="0" w:color="auto"/>
                        <w:right w:val="none" w:sz="0" w:space="0" w:color="auto"/>
                      </w:divBdr>
                      <w:divsChild>
                        <w:div w:id="1772508243">
                          <w:marLeft w:val="0"/>
                          <w:marRight w:val="0"/>
                          <w:marTop w:val="0"/>
                          <w:marBottom w:val="0"/>
                          <w:divBdr>
                            <w:top w:val="none" w:sz="0" w:space="0" w:color="auto"/>
                            <w:left w:val="none" w:sz="0" w:space="0" w:color="auto"/>
                            <w:bottom w:val="none" w:sz="0" w:space="0" w:color="auto"/>
                            <w:right w:val="none" w:sz="0" w:space="0" w:color="auto"/>
                          </w:divBdr>
                          <w:divsChild>
                            <w:div w:id="2132166614">
                              <w:marLeft w:val="0"/>
                              <w:marRight w:val="0"/>
                              <w:marTop w:val="0"/>
                              <w:marBottom w:val="0"/>
                              <w:divBdr>
                                <w:top w:val="none" w:sz="0" w:space="0" w:color="auto"/>
                                <w:left w:val="none" w:sz="0" w:space="0" w:color="auto"/>
                                <w:bottom w:val="none" w:sz="0" w:space="0" w:color="auto"/>
                                <w:right w:val="none" w:sz="0" w:space="0" w:color="auto"/>
                              </w:divBdr>
                              <w:divsChild>
                                <w:div w:id="1355764832">
                                  <w:marLeft w:val="0"/>
                                  <w:marRight w:val="0"/>
                                  <w:marTop w:val="0"/>
                                  <w:marBottom w:val="0"/>
                                  <w:divBdr>
                                    <w:top w:val="none" w:sz="0" w:space="0" w:color="auto"/>
                                    <w:left w:val="none" w:sz="0" w:space="0" w:color="auto"/>
                                    <w:bottom w:val="none" w:sz="0" w:space="0" w:color="auto"/>
                                    <w:right w:val="none" w:sz="0" w:space="0" w:color="auto"/>
                                  </w:divBdr>
                                  <w:divsChild>
                                    <w:div w:id="1656108455">
                                      <w:marLeft w:val="-225"/>
                                      <w:marRight w:val="-225"/>
                                      <w:marTop w:val="0"/>
                                      <w:marBottom w:val="0"/>
                                      <w:divBdr>
                                        <w:top w:val="none" w:sz="0" w:space="0" w:color="auto"/>
                                        <w:left w:val="none" w:sz="0" w:space="0" w:color="auto"/>
                                        <w:bottom w:val="none" w:sz="0" w:space="0" w:color="auto"/>
                                        <w:right w:val="none" w:sz="0" w:space="0" w:color="auto"/>
                                      </w:divBdr>
                                      <w:divsChild>
                                        <w:div w:id="408501461">
                                          <w:marLeft w:val="0"/>
                                          <w:marRight w:val="0"/>
                                          <w:marTop w:val="0"/>
                                          <w:marBottom w:val="0"/>
                                          <w:divBdr>
                                            <w:top w:val="none" w:sz="0" w:space="0" w:color="auto"/>
                                            <w:left w:val="none" w:sz="0" w:space="0" w:color="auto"/>
                                            <w:bottom w:val="none" w:sz="0" w:space="0" w:color="auto"/>
                                            <w:right w:val="none" w:sz="0" w:space="0" w:color="auto"/>
                                          </w:divBdr>
                                          <w:divsChild>
                                            <w:div w:id="207495858">
                                              <w:marLeft w:val="0"/>
                                              <w:marRight w:val="0"/>
                                              <w:marTop w:val="0"/>
                                              <w:marBottom w:val="0"/>
                                              <w:divBdr>
                                                <w:top w:val="none" w:sz="0" w:space="0" w:color="auto"/>
                                                <w:left w:val="none" w:sz="0" w:space="0" w:color="auto"/>
                                                <w:bottom w:val="none" w:sz="0" w:space="0" w:color="auto"/>
                                                <w:right w:val="none" w:sz="0" w:space="0" w:color="auto"/>
                                              </w:divBdr>
                                              <w:divsChild>
                                                <w:div w:id="16905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324916">
      <w:bodyDiv w:val="1"/>
      <w:marLeft w:val="0"/>
      <w:marRight w:val="0"/>
      <w:marTop w:val="0"/>
      <w:marBottom w:val="0"/>
      <w:divBdr>
        <w:top w:val="none" w:sz="0" w:space="0" w:color="auto"/>
        <w:left w:val="none" w:sz="0" w:space="0" w:color="auto"/>
        <w:bottom w:val="none" w:sz="0" w:space="0" w:color="auto"/>
        <w:right w:val="none" w:sz="0" w:space="0" w:color="auto"/>
      </w:divBdr>
    </w:div>
    <w:div w:id="321355629">
      <w:bodyDiv w:val="1"/>
      <w:marLeft w:val="0"/>
      <w:marRight w:val="0"/>
      <w:marTop w:val="0"/>
      <w:marBottom w:val="0"/>
      <w:divBdr>
        <w:top w:val="none" w:sz="0" w:space="0" w:color="auto"/>
        <w:left w:val="none" w:sz="0" w:space="0" w:color="auto"/>
        <w:bottom w:val="none" w:sz="0" w:space="0" w:color="auto"/>
        <w:right w:val="none" w:sz="0" w:space="0" w:color="auto"/>
      </w:divBdr>
    </w:div>
    <w:div w:id="321857360">
      <w:bodyDiv w:val="1"/>
      <w:marLeft w:val="0"/>
      <w:marRight w:val="0"/>
      <w:marTop w:val="0"/>
      <w:marBottom w:val="0"/>
      <w:divBdr>
        <w:top w:val="none" w:sz="0" w:space="0" w:color="auto"/>
        <w:left w:val="none" w:sz="0" w:space="0" w:color="auto"/>
        <w:bottom w:val="none" w:sz="0" w:space="0" w:color="auto"/>
        <w:right w:val="none" w:sz="0" w:space="0" w:color="auto"/>
      </w:divBdr>
    </w:div>
    <w:div w:id="355540642">
      <w:bodyDiv w:val="1"/>
      <w:marLeft w:val="0"/>
      <w:marRight w:val="0"/>
      <w:marTop w:val="0"/>
      <w:marBottom w:val="0"/>
      <w:divBdr>
        <w:top w:val="none" w:sz="0" w:space="0" w:color="auto"/>
        <w:left w:val="none" w:sz="0" w:space="0" w:color="auto"/>
        <w:bottom w:val="none" w:sz="0" w:space="0" w:color="auto"/>
        <w:right w:val="none" w:sz="0" w:space="0" w:color="auto"/>
      </w:divBdr>
    </w:div>
    <w:div w:id="365063475">
      <w:bodyDiv w:val="1"/>
      <w:marLeft w:val="0"/>
      <w:marRight w:val="0"/>
      <w:marTop w:val="0"/>
      <w:marBottom w:val="0"/>
      <w:divBdr>
        <w:top w:val="none" w:sz="0" w:space="0" w:color="auto"/>
        <w:left w:val="none" w:sz="0" w:space="0" w:color="auto"/>
        <w:bottom w:val="none" w:sz="0" w:space="0" w:color="auto"/>
        <w:right w:val="none" w:sz="0" w:space="0" w:color="auto"/>
      </w:divBdr>
    </w:div>
    <w:div w:id="375393043">
      <w:bodyDiv w:val="1"/>
      <w:marLeft w:val="0"/>
      <w:marRight w:val="0"/>
      <w:marTop w:val="0"/>
      <w:marBottom w:val="0"/>
      <w:divBdr>
        <w:top w:val="none" w:sz="0" w:space="0" w:color="auto"/>
        <w:left w:val="none" w:sz="0" w:space="0" w:color="auto"/>
        <w:bottom w:val="none" w:sz="0" w:space="0" w:color="auto"/>
        <w:right w:val="none" w:sz="0" w:space="0" w:color="auto"/>
      </w:divBdr>
      <w:divsChild>
        <w:div w:id="1191265649">
          <w:marLeft w:val="0"/>
          <w:marRight w:val="0"/>
          <w:marTop w:val="0"/>
          <w:marBottom w:val="0"/>
          <w:divBdr>
            <w:top w:val="none" w:sz="0" w:space="0" w:color="auto"/>
            <w:left w:val="none" w:sz="0" w:space="0" w:color="auto"/>
            <w:bottom w:val="none" w:sz="0" w:space="0" w:color="auto"/>
            <w:right w:val="none" w:sz="0" w:space="0" w:color="auto"/>
          </w:divBdr>
          <w:divsChild>
            <w:div w:id="1581014781">
              <w:marLeft w:val="0"/>
              <w:marRight w:val="0"/>
              <w:marTop w:val="0"/>
              <w:marBottom w:val="0"/>
              <w:divBdr>
                <w:top w:val="none" w:sz="0" w:space="0" w:color="auto"/>
                <w:left w:val="none" w:sz="0" w:space="0" w:color="auto"/>
                <w:bottom w:val="none" w:sz="0" w:space="0" w:color="auto"/>
                <w:right w:val="none" w:sz="0" w:space="0" w:color="auto"/>
              </w:divBdr>
              <w:divsChild>
                <w:div w:id="163518214">
                  <w:marLeft w:val="0"/>
                  <w:marRight w:val="0"/>
                  <w:marTop w:val="0"/>
                  <w:marBottom w:val="0"/>
                  <w:divBdr>
                    <w:top w:val="none" w:sz="0" w:space="0" w:color="auto"/>
                    <w:left w:val="none" w:sz="0" w:space="0" w:color="auto"/>
                    <w:bottom w:val="none" w:sz="0" w:space="0" w:color="auto"/>
                    <w:right w:val="none" w:sz="0" w:space="0" w:color="auto"/>
                  </w:divBdr>
                  <w:divsChild>
                    <w:div w:id="1875382980">
                      <w:marLeft w:val="0"/>
                      <w:marRight w:val="0"/>
                      <w:marTop w:val="0"/>
                      <w:marBottom w:val="0"/>
                      <w:divBdr>
                        <w:top w:val="none" w:sz="0" w:space="0" w:color="auto"/>
                        <w:left w:val="none" w:sz="0" w:space="0" w:color="auto"/>
                        <w:bottom w:val="none" w:sz="0" w:space="0" w:color="auto"/>
                        <w:right w:val="none" w:sz="0" w:space="0" w:color="auto"/>
                      </w:divBdr>
                      <w:divsChild>
                        <w:div w:id="724185291">
                          <w:marLeft w:val="-225"/>
                          <w:marRight w:val="-225"/>
                          <w:marTop w:val="0"/>
                          <w:marBottom w:val="0"/>
                          <w:divBdr>
                            <w:top w:val="none" w:sz="0" w:space="0" w:color="auto"/>
                            <w:left w:val="none" w:sz="0" w:space="0" w:color="auto"/>
                            <w:bottom w:val="none" w:sz="0" w:space="0" w:color="auto"/>
                            <w:right w:val="none" w:sz="0" w:space="0" w:color="auto"/>
                          </w:divBdr>
                          <w:divsChild>
                            <w:div w:id="18313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448695">
      <w:bodyDiv w:val="1"/>
      <w:marLeft w:val="0"/>
      <w:marRight w:val="0"/>
      <w:marTop w:val="0"/>
      <w:marBottom w:val="0"/>
      <w:divBdr>
        <w:top w:val="none" w:sz="0" w:space="0" w:color="auto"/>
        <w:left w:val="none" w:sz="0" w:space="0" w:color="auto"/>
        <w:bottom w:val="none" w:sz="0" w:space="0" w:color="auto"/>
        <w:right w:val="none" w:sz="0" w:space="0" w:color="auto"/>
      </w:divBdr>
    </w:div>
    <w:div w:id="400644197">
      <w:bodyDiv w:val="1"/>
      <w:marLeft w:val="0"/>
      <w:marRight w:val="0"/>
      <w:marTop w:val="0"/>
      <w:marBottom w:val="0"/>
      <w:divBdr>
        <w:top w:val="none" w:sz="0" w:space="0" w:color="auto"/>
        <w:left w:val="none" w:sz="0" w:space="0" w:color="auto"/>
        <w:bottom w:val="none" w:sz="0" w:space="0" w:color="auto"/>
        <w:right w:val="none" w:sz="0" w:space="0" w:color="auto"/>
      </w:divBdr>
    </w:div>
    <w:div w:id="450824347">
      <w:bodyDiv w:val="1"/>
      <w:marLeft w:val="0"/>
      <w:marRight w:val="0"/>
      <w:marTop w:val="0"/>
      <w:marBottom w:val="0"/>
      <w:divBdr>
        <w:top w:val="none" w:sz="0" w:space="0" w:color="auto"/>
        <w:left w:val="none" w:sz="0" w:space="0" w:color="auto"/>
        <w:bottom w:val="none" w:sz="0" w:space="0" w:color="auto"/>
        <w:right w:val="none" w:sz="0" w:space="0" w:color="auto"/>
      </w:divBdr>
    </w:div>
    <w:div w:id="453789658">
      <w:bodyDiv w:val="1"/>
      <w:marLeft w:val="0"/>
      <w:marRight w:val="0"/>
      <w:marTop w:val="0"/>
      <w:marBottom w:val="0"/>
      <w:divBdr>
        <w:top w:val="none" w:sz="0" w:space="0" w:color="auto"/>
        <w:left w:val="none" w:sz="0" w:space="0" w:color="auto"/>
        <w:bottom w:val="none" w:sz="0" w:space="0" w:color="auto"/>
        <w:right w:val="none" w:sz="0" w:space="0" w:color="auto"/>
      </w:divBdr>
    </w:div>
    <w:div w:id="466892660">
      <w:bodyDiv w:val="1"/>
      <w:marLeft w:val="0"/>
      <w:marRight w:val="0"/>
      <w:marTop w:val="0"/>
      <w:marBottom w:val="0"/>
      <w:divBdr>
        <w:top w:val="none" w:sz="0" w:space="0" w:color="auto"/>
        <w:left w:val="none" w:sz="0" w:space="0" w:color="auto"/>
        <w:bottom w:val="none" w:sz="0" w:space="0" w:color="auto"/>
        <w:right w:val="none" w:sz="0" w:space="0" w:color="auto"/>
      </w:divBdr>
    </w:div>
    <w:div w:id="474300723">
      <w:bodyDiv w:val="1"/>
      <w:marLeft w:val="0"/>
      <w:marRight w:val="0"/>
      <w:marTop w:val="0"/>
      <w:marBottom w:val="0"/>
      <w:divBdr>
        <w:top w:val="none" w:sz="0" w:space="0" w:color="auto"/>
        <w:left w:val="none" w:sz="0" w:space="0" w:color="auto"/>
        <w:bottom w:val="none" w:sz="0" w:space="0" w:color="auto"/>
        <w:right w:val="none" w:sz="0" w:space="0" w:color="auto"/>
      </w:divBdr>
    </w:div>
    <w:div w:id="485362236">
      <w:bodyDiv w:val="1"/>
      <w:marLeft w:val="0"/>
      <w:marRight w:val="0"/>
      <w:marTop w:val="0"/>
      <w:marBottom w:val="0"/>
      <w:divBdr>
        <w:top w:val="none" w:sz="0" w:space="0" w:color="auto"/>
        <w:left w:val="none" w:sz="0" w:space="0" w:color="auto"/>
        <w:bottom w:val="none" w:sz="0" w:space="0" w:color="auto"/>
        <w:right w:val="none" w:sz="0" w:space="0" w:color="auto"/>
      </w:divBdr>
    </w:div>
    <w:div w:id="490678340">
      <w:bodyDiv w:val="1"/>
      <w:marLeft w:val="0"/>
      <w:marRight w:val="0"/>
      <w:marTop w:val="0"/>
      <w:marBottom w:val="0"/>
      <w:divBdr>
        <w:top w:val="none" w:sz="0" w:space="0" w:color="auto"/>
        <w:left w:val="none" w:sz="0" w:space="0" w:color="auto"/>
        <w:bottom w:val="none" w:sz="0" w:space="0" w:color="auto"/>
        <w:right w:val="none" w:sz="0" w:space="0" w:color="auto"/>
      </w:divBdr>
    </w:div>
    <w:div w:id="501310906">
      <w:bodyDiv w:val="1"/>
      <w:marLeft w:val="0"/>
      <w:marRight w:val="0"/>
      <w:marTop w:val="0"/>
      <w:marBottom w:val="0"/>
      <w:divBdr>
        <w:top w:val="none" w:sz="0" w:space="0" w:color="auto"/>
        <w:left w:val="none" w:sz="0" w:space="0" w:color="auto"/>
        <w:bottom w:val="none" w:sz="0" w:space="0" w:color="auto"/>
        <w:right w:val="none" w:sz="0" w:space="0" w:color="auto"/>
      </w:divBdr>
    </w:div>
    <w:div w:id="510418279">
      <w:bodyDiv w:val="1"/>
      <w:marLeft w:val="0"/>
      <w:marRight w:val="0"/>
      <w:marTop w:val="0"/>
      <w:marBottom w:val="0"/>
      <w:divBdr>
        <w:top w:val="none" w:sz="0" w:space="0" w:color="auto"/>
        <w:left w:val="none" w:sz="0" w:space="0" w:color="auto"/>
        <w:bottom w:val="none" w:sz="0" w:space="0" w:color="auto"/>
        <w:right w:val="none" w:sz="0" w:space="0" w:color="auto"/>
      </w:divBdr>
    </w:div>
    <w:div w:id="523203972">
      <w:bodyDiv w:val="1"/>
      <w:marLeft w:val="0"/>
      <w:marRight w:val="0"/>
      <w:marTop w:val="0"/>
      <w:marBottom w:val="0"/>
      <w:divBdr>
        <w:top w:val="none" w:sz="0" w:space="0" w:color="auto"/>
        <w:left w:val="none" w:sz="0" w:space="0" w:color="auto"/>
        <w:bottom w:val="none" w:sz="0" w:space="0" w:color="auto"/>
        <w:right w:val="none" w:sz="0" w:space="0" w:color="auto"/>
      </w:divBdr>
    </w:div>
    <w:div w:id="526676355">
      <w:bodyDiv w:val="1"/>
      <w:marLeft w:val="0"/>
      <w:marRight w:val="0"/>
      <w:marTop w:val="0"/>
      <w:marBottom w:val="0"/>
      <w:divBdr>
        <w:top w:val="none" w:sz="0" w:space="0" w:color="auto"/>
        <w:left w:val="none" w:sz="0" w:space="0" w:color="auto"/>
        <w:bottom w:val="none" w:sz="0" w:space="0" w:color="auto"/>
        <w:right w:val="none" w:sz="0" w:space="0" w:color="auto"/>
      </w:divBdr>
    </w:div>
    <w:div w:id="527910623">
      <w:bodyDiv w:val="1"/>
      <w:marLeft w:val="0"/>
      <w:marRight w:val="0"/>
      <w:marTop w:val="0"/>
      <w:marBottom w:val="0"/>
      <w:divBdr>
        <w:top w:val="none" w:sz="0" w:space="0" w:color="auto"/>
        <w:left w:val="none" w:sz="0" w:space="0" w:color="auto"/>
        <w:bottom w:val="none" w:sz="0" w:space="0" w:color="auto"/>
        <w:right w:val="none" w:sz="0" w:space="0" w:color="auto"/>
      </w:divBdr>
    </w:div>
    <w:div w:id="548886381">
      <w:bodyDiv w:val="1"/>
      <w:marLeft w:val="0"/>
      <w:marRight w:val="0"/>
      <w:marTop w:val="0"/>
      <w:marBottom w:val="0"/>
      <w:divBdr>
        <w:top w:val="none" w:sz="0" w:space="0" w:color="auto"/>
        <w:left w:val="none" w:sz="0" w:space="0" w:color="auto"/>
        <w:bottom w:val="none" w:sz="0" w:space="0" w:color="auto"/>
        <w:right w:val="none" w:sz="0" w:space="0" w:color="auto"/>
      </w:divBdr>
    </w:div>
    <w:div w:id="555121627">
      <w:bodyDiv w:val="1"/>
      <w:marLeft w:val="0"/>
      <w:marRight w:val="0"/>
      <w:marTop w:val="0"/>
      <w:marBottom w:val="0"/>
      <w:divBdr>
        <w:top w:val="none" w:sz="0" w:space="0" w:color="auto"/>
        <w:left w:val="none" w:sz="0" w:space="0" w:color="auto"/>
        <w:bottom w:val="none" w:sz="0" w:space="0" w:color="auto"/>
        <w:right w:val="none" w:sz="0" w:space="0" w:color="auto"/>
      </w:divBdr>
    </w:div>
    <w:div w:id="580482110">
      <w:bodyDiv w:val="1"/>
      <w:marLeft w:val="0"/>
      <w:marRight w:val="0"/>
      <w:marTop w:val="0"/>
      <w:marBottom w:val="0"/>
      <w:divBdr>
        <w:top w:val="none" w:sz="0" w:space="0" w:color="auto"/>
        <w:left w:val="none" w:sz="0" w:space="0" w:color="auto"/>
        <w:bottom w:val="none" w:sz="0" w:space="0" w:color="auto"/>
        <w:right w:val="none" w:sz="0" w:space="0" w:color="auto"/>
      </w:divBdr>
    </w:div>
    <w:div w:id="599338655">
      <w:bodyDiv w:val="1"/>
      <w:marLeft w:val="0"/>
      <w:marRight w:val="0"/>
      <w:marTop w:val="0"/>
      <w:marBottom w:val="0"/>
      <w:divBdr>
        <w:top w:val="none" w:sz="0" w:space="0" w:color="auto"/>
        <w:left w:val="none" w:sz="0" w:space="0" w:color="auto"/>
        <w:bottom w:val="none" w:sz="0" w:space="0" w:color="auto"/>
        <w:right w:val="none" w:sz="0" w:space="0" w:color="auto"/>
      </w:divBdr>
      <w:divsChild>
        <w:div w:id="1990016482">
          <w:marLeft w:val="0"/>
          <w:marRight w:val="0"/>
          <w:marTop w:val="0"/>
          <w:marBottom w:val="0"/>
          <w:divBdr>
            <w:top w:val="none" w:sz="0" w:space="0" w:color="auto"/>
            <w:left w:val="none" w:sz="0" w:space="0" w:color="auto"/>
            <w:bottom w:val="none" w:sz="0" w:space="0" w:color="auto"/>
            <w:right w:val="none" w:sz="0" w:space="0" w:color="auto"/>
          </w:divBdr>
          <w:divsChild>
            <w:div w:id="16008326">
              <w:marLeft w:val="0"/>
              <w:marRight w:val="0"/>
              <w:marTop w:val="0"/>
              <w:marBottom w:val="0"/>
              <w:divBdr>
                <w:top w:val="none" w:sz="0" w:space="0" w:color="auto"/>
                <w:left w:val="none" w:sz="0" w:space="0" w:color="auto"/>
                <w:bottom w:val="none" w:sz="0" w:space="0" w:color="auto"/>
                <w:right w:val="none" w:sz="0" w:space="0" w:color="auto"/>
              </w:divBdr>
              <w:divsChild>
                <w:div w:id="988049936">
                  <w:marLeft w:val="0"/>
                  <w:marRight w:val="0"/>
                  <w:marTop w:val="0"/>
                  <w:marBottom w:val="0"/>
                  <w:divBdr>
                    <w:top w:val="none" w:sz="0" w:space="0" w:color="auto"/>
                    <w:left w:val="none" w:sz="0" w:space="0" w:color="auto"/>
                    <w:bottom w:val="none" w:sz="0" w:space="0" w:color="auto"/>
                    <w:right w:val="none" w:sz="0" w:space="0" w:color="auto"/>
                  </w:divBdr>
                  <w:divsChild>
                    <w:div w:id="1501505367">
                      <w:marLeft w:val="0"/>
                      <w:marRight w:val="0"/>
                      <w:marTop w:val="0"/>
                      <w:marBottom w:val="0"/>
                      <w:divBdr>
                        <w:top w:val="none" w:sz="0" w:space="0" w:color="auto"/>
                        <w:left w:val="none" w:sz="0" w:space="0" w:color="auto"/>
                        <w:bottom w:val="none" w:sz="0" w:space="0" w:color="auto"/>
                        <w:right w:val="none" w:sz="0" w:space="0" w:color="auto"/>
                      </w:divBdr>
                      <w:divsChild>
                        <w:div w:id="2007047739">
                          <w:marLeft w:val="-225"/>
                          <w:marRight w:val="-225"/>
                          <w:marTop w:val="0"/>
                          <w:marBottom w:val="0"/>
                          <w:divBdr>
                            <w:top w:val="none" w:sz="0" w:space="0" w:color="auto"/>
                            <w:left w:val="none" w:sz="0" w:space="0" w:color="auto"/>
                            <w:bottom w:val="none" w:sz="0" w:space="0" w:color="auto"/>
                            <w:right w:val="none" w:sz="0" w:space="0" w:color="auto"/>
                          </w:divBdr>
                          <w:divsChild>
                            <w:div w:id="40357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216181">
      <w:bodyDiv w:val="1"/>
      <w:marLeft w:val="0"/>
      <w:marRight w:val="0"/>
      <w:marTop w:val="0"/>
      <w:marBottom w:val="0"/>
      <w:divBdr>
        <w:top w:val="none" w:sz="0" w:space="0" w:color="auto"/>
        <w:left w:val="none" w:sz="0" w:space="0" w:color="auto"/>
        <w:bottom w:val="none" w:sz="0" w:space="0" w:color="auto"/>
        <w:right w:val="none" w:sz="0" w:space="0" w:color="auto"/>
      </w:divBdr>
      <w:divsChild>
        <w:div w:id="477308334">
          <w:marLeft w:val="0"/>
          <w:marRight w:val="0"/>
          <w:marTop w:val="0"/>
          <w:marBottom w:val="0"/>
          <w:divBdr>
            <w:top w:val="none" w:sz="0" w:space="0" w:color="auto"/>
            <w:left w:val="none" w:sz="0" w:space="0" w:color="auto"/>
            <w:bottom w:val="none" w:sz="0" w:space="0" w:color="auto"/>
            <w:right w:val="none" w:sz="0" w:space="0" w:color="auto"/>
          </w:divBdr>
          <w:divsChild>
            <w:div w:id="365913309">
              <w:marLeft w:val="0"/>
              <w:marRight w:val="0"/>
              <w:marTop w:val="0"/>
              <w:marBottom w:val="0"/>
              <w:divBdr>
                <w:top w:val="none" w:sz="0" w:space="0" w:color="auto"/>
                <w:left w:val="none" w:sz="0" w:space="0" w:color="auto"/>
                <w:bottom w:val="none" w:sz="0" w:space="0" w:color="auto"/>
                <w:right w:val="none" w:sz="0" w:space="0" w:color="auto"/>
              </w:divBdr>
              <w:divsChild>
                <w:div w:id="1237781822">
                  <w:marLeft w:val="0"/>
                  <w:marRight w:val="0"/>
                  <w:marTop w:val="0"/>
                  <w:marBottom w:val="0"/>
                  <w:divBdr>
                    <w:top w:val="none" w:sz="0" w:space="0" w:color="auto"/>
                    <w:left w:val="none" w:sz="0" w:space="0" w:color="auto"/>
                    <w:bottom w:val="none" w:sz="0" w:space="0" w:color="auto"/>
                    <w:right w:val="none" w:sz="0" w:space="0" w:color="auto"/>
                  </w:divBdr>
                  <w:divsChild>
                    <w:div w:id="788745150">
                      <w:marLeft w:val="0"/>
                      <w:marRight w:val="0"/>
                      <w:marTop w:val="0"/>
                      <w:marBottom w:val="0"/>
                      <w:divBdr>
                        <w:top w:val="none" w:sz="0" w:space="0" w:color="auto"/>
                        <w:left w:val="none" w:sz="0" w:space="0" w:color="auto"/>
                        <w:bottom w:val="none" w:sz="0" w:space="0" w:color="auto"/>
                        <w:right w:val="none" w:sz="0" w:space="0" w:color="auto"/>
                      </w:divBdr>
                      <w:divsChild>
                        <w:div w:id="1540120967">
                          <w:marLeft w:val="-225"/>
                          <w:marRight w:val="-225"/>
                          <w:marTop w:val="0"/>
                          <w:marBottom w:val="0"/>
                          <w:divBdr>
                            <w:top w:val="none" w:sz="0" w:space="0" w:color="auto"/>
                            <w:left w:val="none" w:sz="0" w:space="0" w:color="auto"/>
                            <w:bottom w:val="none" w:sz="0" w:space="0" w:color="auto"/>
                            <w:right w:val="none" w:sz="0" w:space="0" w:color="auto"/>
                          </w:divBdr>
                          <w:divsChild>
                            <w:div w:id="19003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863409">
      <w:bodyDiv w:val="1"/>
      <w:marLeft w:val="0"/>
      <w:marRight w:val="0"/>
      <w:marTop w:val="0"/>
      <w:marBottom w:val="0"/>
      <w:divBdr>
        <w:top w:val="none" w:sz="0" w:space="0" w:color="auto"/>
        <w:left w:val="none" w:sz="0" w:space="0" w:color="auto"/>
        <w:bottom w:val="none" w:sz="0" w:space="0" w:color="auto"/>
        <w:right w:val="none" w:sz="0" w:space="0" w:color="auto"/>
      </w:divBdr>
    </w:div>
    <w:div w:id="680356915">
      <w:bodyDiv w:val="1"/>
      <w:marLeft w:val="0"/>
      <w:marRight w:val="0"/>
      <w:marTop w:val="0"/>
      <w:marBottom w:val="0"/>
      <w:divBdr>
        <w:top w:val="none" w:sz="0" w:space="0" w:color="auto"/>
        <w:left w:val="none" w:sz="0" w:space="0" w:color="auto"/>
        <w:bottom w:val="none" w:sz="0" w:space="0" w:color="auto"/>
        <w:right w:val="none" w:sz="0" w:space="0" w:color="auto"/>
      </w:divBdr>
    </w:div>
    <w:div w:id="698941783">
      <w:bodyDiv w:val="1"/>
      <w:marLeft w:val="0"/>
      <w:marRight w:val="0"/>
      <w:marTop w:val="0"/>
      <w:marBottom w:val="0"/>
      <w:divBdr>
        <w:top w:val="none" w:sz="0" w:space="0" w:color="auto"/>
        <w:left w:val="none" w:sz="0" w:space="0" w:color="auto"/>
        <w:bottom w:val="none" w:sz="0" w:space="0" w:color="auto"/>
        <w:right w:val="none" w:sz="0" w:space="0" w:color="auto"/>
      </w:divBdr>
    </w:div>
    <w:div w:id="727729171">
      <w:bodyDiv w:val="1"/>
      <w:marLeft w:val="0"/>
      <w:marRight w:val="0"/>
      <w:marTop w:val="0"/>
      <w:marBottom w:val="0"/>
      <w:divBdr>
        <w:top w:val="none" w:sz="0" w:space="0" w:color="auto"/>
        <w:left w:val="none" w:sz="0" w:space="0" w:color="auto"/>
        <w:bottom w:val="none" w:sz="0" w:space="0" w:color="auto"/>
        <w:right w:val="none" w:sz="0" w:space="0" w:color="auto"/>
      </w:divBdr>
    </w:div>
    <w:div w:id="736367442">
      <w:bodyDiv w:val="1"/>
      <w:marLeft w:val="0"/>
      <w:marRight w:val="0"/>
      <w:marTop w:val="0"/>
      <w:marBottom w:val="0"/>
      <w:divBdr>
        <w:top w:val="none" w:sz="0" w:space="0" w:color="auto"/>
        <w:left w:val="none" w:sz="0" w:space="0" w:color="auto"/>
        <w:bottom w:val="none" w:sz="0" w:space="0" w:color="auto"/>
        <w:right w:val="none" w:sz="0" w:space="0" w:color="auto"/>
      </w:divBdr>
    </w:div>
    <w:div w:id="755398409">
      <w:bodyDiv w:val="1"/>
      <w:marLeft w:val="0"/>
      <w:marRight w:val="0"/>
      <w:marTop w:val="0"/>
      <w:marBottom w:val="0"/>
      <w:divBdr>
        <w:top w:val="none" w:sz="0" w:space="0" w:color="auto"/>
        <w:left w:val="none" w:sz="0" w:space="0" w:color="auto"/>
        <w:bottom w:val="none" w:sz="0" w:space="0" w:color="auto"/>
        <w:right w:val="none" w:sz="0" w:space="0" w:color="auto"/>
      </w:divBdr>
    </w:div>
    <w:div w:id="759760636">
      <w:bodyDiv w:val="1"/>
      <w:marLeft w:val="0"/>
      <w:marRight w:val="0"/>
      <w:marTop w:val="0"/>
      <w:marBottom w:val="0"/>
      <w:divBdr>
        <w:top w:val="none" w:sz="0" w:space="0" w:color="auto"/>
        <w:left w:val="none" w:sz="0" w:space="0" w:color="auto"/>
        <w:bottom w:val="none" w:sz="0" w:space="0" w:color="auto"/>
        <w:right w:val="none" w:sz="0" w:space="0" w:color="auto"/>
      </w:divBdr>
      <w:divsChild>
        <w:div w:id="1780879953">
          <w:marLeft w:val="0"/>
          <w:marRight w:val="0"/>
          <w:marTop w:val="0"/>
          <w:marBottom w:val="0"/>
          <w:divBdr>
            <w:top w:val="none" w:sz="0" w:space="0" w:color="auto"/>
            <w:left w:val="none" w:sz="0" w:space="0" w:color="auto"/>
            <w:bottom w:val="none" w:sz="0" w:space="0" w:color="auto"/>
            <w:right w:val="none" w:sz="0" w:space="0" w:color="auto"/>
          </w:divBdr>
          <w:divsChild>
            <w:div w:id="1966304807">
              <w:marLeft w:val="0"/>
              <w:marRight w:val="0"/>
              <w:marTop w:val="0"/>
              <w:marBottom w:val="0"/>
              <w:divBdr>
                <w:top w:val="none" w:sz="0" w:space="0" w:color="auto"/>
                <w:left w:val="none" w:sz="0" w:space="0" w:color="auto"/>
                <w:bottom w:val="none" w:sz="0" w:space="0" w:color="auto"/>
                <w:right w:val="none" w:sz="0" w:space="0" w:color="auto"/>
              </w:divBdr>
              <w:divsChild>
                <w:div w:id="1082676453">
                  <w:marLeft w:val="0"/>
                  <w:marRight w:val="0"/>
                  <w:marTop w:val="0"/>
                  <w:marBottom w:val="0"/>
                  <w:divBdr>
                    <w:top w:val="none" w:sz="0" w:space="0" w:color="auto"/>
                    <w:left w:val="none" w:sz="0" w:space="0" w:color="auto"/>
                    <w:bottom w:val="none" w:sz="0" w:space="0" w:color="auto"/>
                    <w:right w:val="none" w:sz="0" w:space="0" w:color="auto"/>
                  </w:divBdr>
                  <w:divsChild>
                    <w:div w:id="90900699">
                      <w:marLeft w:val="0"/>
                      <w:marRight w:val="0"/>
                      <w:marTop w:val="0"/>
                      <w:marBottom w:val="0"/>
                      <w:divBdr>
                        <w:top w:val="none" w:sz="0" w:space="0" w:color="auto"/>
                        <w:left w:val="none" w:sz="0" w:space="0" w:color="auto"/>
                        <w:bottom w:val="none" w:sz="0" w:space="0" w:color="auto"/>
                        <w:right w:val="none" w:sz="0" w:space="0" w:color="auto"/>
                      </w:divBdr>
                      <w:divsChild>
                        <w:div w:id="900360556">
                          <w:marLeft w:val="-225"/>
                          <w:marRight w:val="-225"/>
                          <w:marTop w:val="0"/>
                          <w:marBottom w:val="0"/>
                          <w:divBdr>
                            <w:top w:val="none" w:sz="0" w:space="0" w:color="auto"/>
                            <w:left w:val="none" w:sz="0" w:space="0" w:color="auto"/>
                            <w:bottom w:val="none" w:sz="0" w:space="0" w:color="auto"/>
                            <w:right w:val="none" w:sz="0" w:space="0" w:color="auto"/>
                          </w:divBdr>
                          <w:divsChild>
                            <w:div w:id="1506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489743">
      <w:bodyDiv w:val="1"/>
      <w:marLeft w:val="0"/>
      <w:marRight w:val="0"/>
      <w:marTop w:val="0"/>
      <w:marBottom w:val="0"/>
      <w:divBdr>
        <w:top w:val="none" w:sz="0" w:space="0" w:color="auto"/>
        <w:left w:val="none" w:sz="0" w:space="0" w:color="auto"/>
        <w:bottom w:val="none" w:sz="0" w:space="0" w:color="auto"/>
        <w:right w:val="none" w:sz="0" w:space="0" w:color="auto"/>
      </w:divBdr>
      <w:divsChild>
        <w:div w:id="2125660258">
          <w:marLeft w:val="0"/>
          <w:marRight w:val="0"/>
          <w:marTop w:val="0"/>
          <w:marBottom w:val="0"/>
          <w:divBdr>
            <w:top w:val="none" w:sz="0" w:space="0" w:color="auto"/>
            <w:left w:val="none" w:sz="0" w:space="0" w:color="auto"/>
            <w:bottom w:val="none" w:sz="0" w:space="0" w:color="auto"/>
            <w:right w:val="none" w:sz="0" w:space="0" w:color="auto"/>
          </w:divBdr>
          <w:divsChild>
            <w:div w:id="1383018856">
              <w:marLeft w:val="0"/>
              <w:marRight w:val="0"/>
              <w:marTop w:val="0"/>
              <w:marBottom w:val="0"/>
              <w:divBdr>
                <w:top w:val="none" w:sz="0" w:space="0" w:color="auto"/>
                <w:left w:val="none" w:sz="0" w:space="0" w:color="auto"/>
                <w:bottom w:val="none" w:sz="0" w:space="0" w:color="auto"/>
                <w:right w:val="none" w:sz="0" w:space="0" w:color="auto"/>
              </w:divBdr>
              <w:divsChild>
                <w:div w:id="2094473904">
                  <w:marLeft w:val="0"/>
                  <w:marRight w:val="0"/>
                  <w:marTop w:val="0"/>
                  <w:marBottom w:val="0"/>
                  <w:divBdr>
                    <w:top w:val="none" w:sz="0" w:space="0" w:color="auto"/>
                    <w:left w:val="none" w:sz="0" w:space="0" w:color="auto"/>
                    <w:bottom w:val="none" w:sz="0" w:space="0" w:color="auto"/>
                    <w:right w:val="none" w:sz="0" w:space="0" w:color="auto"/>
                  </w:divBdr>
                  <w:divsChild>
                    <w:div w:id="134417332">
                      <w:marLeft w:val="2325"/>
                      <w:marRight w:val="0"/>
                      <w:marTop w:val="0"/>
                      <w:marBottom w:val="0"/>
                      <w:divBdr>
                        <w:top w:val="none" w:sz="0" w:space="0" w:color="auto"/>
                        <w:left w:val="none" w:sz="0" w:space="0" w:color="auto"/>
                        <w:bottom w:val="none" w:sz="0" w:space="0" w:color="auto"/>
                        <w:right w:val="none" w:sz="0" w:space="0" w:color="auto"/>
                      </w:divBdr>
                      <w:divsChild>
                        <w:div w:id="2135053852">
                          <w:marLeft w:val="0"/>
                          <w:marRight w:val="0"/>
                          <w:marTop w:val="0"/>
                          <w:marBottom w:val="0"/>
                          <w:divBdr>
                            <w:top w:val="none" w:sz="0" w:space="0" w:color="auto"/>
                            <w:left w:val="none" w:sz="0" w:space="0" w:color="auto"/>
                            <w:bottom w:val="none" w:sz="0" w:space="0" w:color="auto"/>
                            <w:right w:val="none" w:sz="0" w:space="0" w:color="auto"/>
                          </w:divBdr>
                          <w:divsChild>
                            <w:div w:id="1151630034">
                              <w:marLeft w:val="0"/>
                              <w:marRight w:val="0"/>
                              <w:marTop w:val="0"/>
                              <w:marBottom w:val="0"/>
                              <w:divBdr>
                                <w:top w:val="none" w:sz="0" w:space="0" w:color="auto"/>
                                <w:left w:val="none" w:sz="0" w:space="0" w:color="auto"/>
                                <w:bottom w:val="none" w:sz="0" w:space="0" w:color="auto"/>
                                <w:right w:val="none" w:sz="0" w:space="0" w:color="auto"/>
                              </w:divBdr>
                              <w:divsChild>
                                <w:div w:id="1550265399">
                                  <w:marLeft w:val="0"/>
                                  <w:marRight w:val="0"/>
                                  <w:marTop w:val="0"/>
                                  <w:marBottom w:val="0"/>
                                  <w:divBdr>
                                    <w:top w:val="none" w:sz="0" w:space="0" w:color="auto"/>
                                    <w:left w:val="none" w:sz="0" w:space="0" w:color="auto"/>
                                    <w:bottom w:val="none" w:sz="0" w:space="0" w:color="auto"/>
                                    <w:right w:val="none" w:sz="0" w:space="0" w:color="auto"/>
                                  </w:divBdr>
                                  <w:divsChild>
                                    <w:div w:id="794712573">
                                      <w:marLeft w:val="0"/>
                                      <w:marRight w:val="0"/>
                                      <w:marTop w:val="0"/>
                                      <w:marBottom w:val="0"/>
                                      <w:divBdr>
                                        <w:top w:val="none" w:sz="0" w:space="0" w:color="auto"/>
                                        <w:left w:val="none" w:sz="0" w:space="0" w:color="auto"/>
                                        <w:bottom w:val="none" w:sz="0" w:space="0" w:color="auto"/>
                                        <w:right w:val="none" w:sz="0" w:space="0" w:color="auto"/>
                                      </w:divBdr>
                                      <w:divsChild>
                                        <w:div w:id="1622690075">
                                          <w:marLeft w:val="0"/>
                                          <w:marRight w:val="0"/>
                                          <w:marTop w:val="75"/>
                                          <w:marBottom w:val="0"/>
                                          <w:divBdr>
                                            <w:top w:val="none" w:sz="0" w:space="0" w:color="auto"/>
                                            <w:left w:val="none" w:sz="0" w:space="0" w:color="auto"/>
                                            <w:bottom w:val="none" w:sz="0" w:space="0" w:color="auto"/>
                                            <w:right w:val="none" w:sz="0" w:space="0" w:color="auto"/>
                                          </w:divBdr>
                                          <w:divsChild>
                                            <w:div w:id="62607828">
                                              <w:marLeft w:val="0"/>
                                              <w:marRight w:val="0"/>
                                              <w:marTop w:val="0"/>
                                              <w:marBottom w:val="0"/>
                                              <w:divBdr>
                                                <w:top w:val="none" w:sz="0" w:space="0" w:color="auto"/>
                                                <w:left w:val="none" w:sz="0" w:space="0" w:color="auto"/>
                                                <w:bottom w:val="none" w:sz="0" w:space="0" w:color="auto"/>
                                                <w:right w:val="none" w:sz="0" w:space="0" w:color="auto"/>
                                              </w:divBdr>
                                              <w:divsChild>
                                                <w:div w:id="659233610">
                                                  <w:marLeft w:val="0"/>
                                                  <w:marRight w:val="0"/>
                                                  <w:marTop w:val="0"/>
                                                  <w:marBottom w:val="0"/>
                                                  <w:divBdr>
                                                    <w:top w:val="none" w:sz="0" w:space="0" w:color="auto"/>
                                                    <w:left w:val="none" w:sz="0" w:space="0" w:color="auto"/>
                                                    <w:bottom w:val="none" w:sz="0" w:space="0" w:color="auto"/>
                                                    <w:right w:val="none" w:sz="0" w:space="0" w:color="auto"/>
                                                  </w:divBdr>
                                                  <w:divsChild>
                                                    <w:div w:id="772091863">
                                                      <w:marLeft w:val="0"/>
                                                      <w:marRight w:val="0"/>
                                                      <w:marTop w:val="0"/>
                                                      <w:marBottom w:val="0"/>
                                                      <w:divBdr>
                                                        <w:top w:val="none" w:sz="0" w:space="0" w:color="auto"/>
                                                        <w:left w:val="none" w:sz="0" w:space="0" w:color="auto"/>
                                                        <w:bottom w:val="none" w:sz="0" w:space="0" w:color="auto"/>
                                                        <w:right w:val="none" w:sz="0" w:space="0" w:color="auto"/>
                                                      </w:divBdr>
                                                    </w:div>
                                                    <w:div w:id="1203834282">
                                                      <w:marLeft w:val="0"/>
                                                      <w:marRight w:val="0"/>
                                                      <w:marTop w:val="0"/>
                                                      <w:marBottom w:val="0"/>
                                                      <w:divBdr>
                                                        <w:top w:val="none" w:sz="0" w:space="0" w:color="auto"/>
                                                        <w:left w:val="none" w:sz="0" w:space="0" w:color="auto"/>
                                                        <w:bottom w:val="none" w:sz="0" w:space="0" w:color="auto"/>
                                                        <w:right w:val="none" w:sz="0" w:space="0" w:color="auto"/>
                                                      </w:divBdr>
                                                    </w:div>
                                                    <w:div w:id="14688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160424">
      <w:bodyDiv w:val="1"/>
      <w:marLeft w:val="0"/>
      <w:marRight w:val="0"/>
      <w:marTop w:val="0"/>
      <w:marBottom w:val="0"/>
      <w:divBdr>
        <w:top w:val="none" w:sz="0" w:space="0" w:color="auto"/>
        <w:left w:val="none" w:sz="0" w:space="0" w:color="auto"/>
        <w:bottom w:val="none" w:sz="0" w:space="0" w:color="auto"/>
        <w:right w:val="none" w:sz="0" w:space="0" w:color="auto"/>
      </w:divBdr>
    </w:div>
    <w:div w:id="798257401">
      <w:bodyDiv w:val="1"/>
      <w:marLeft w:val="0"/>
      <w:marRight w:val="0"/>
      <w:marTop w:val="0"/>
      <w:marBottom w:val="0"/>
      <w:divBdr>
        <w:top w:val="none" w:sz="0" w:space="0" w:color="auto"/>
        <w:left w:val="none" w:sz="0" w:space="0" w:color="auto"/>
        <w:bottom w:val="none" w:sz="0" w:space="0" w:color="auto"/>
        <w:right w:val="none" w:sz="0" w:space="0" w:color="auto"/>
      </w:divBdr>
    </w:div>
    <w:div w:id="808353473">
      <w:bodyDiv w:val="1"/>
      <w:marLeft w:val="0"/>
      <w:marRight w:val="0"/>
      <w:marTop w:val="0"/>
      <w:marBottom w:val="0"/>
      <w:divBdr>
        <w:top w:val="none" w:sz="0" w:space="0" w:color="auto"/>
        <w:left w:val="none" w:sz="0" w:space="0" w:color="auto"/>
        <w:bottom w:val="none" w:sz="0" w:space="0" w:color="auto"/>
        <w:right w:val="none" w:sz="0" w:space="0" w:color="auto"/>
      </w:divBdr>
    </w:div>
    <w:div w:id="819541582">
      <w:bodyDiv w:val="1"/>
      <w:marLeft w:val="0"/>
      <w:marRight w:val="0"/>
      <w:marTop w:val="0"/>
      <w:marBottom w:val="0"/>
      <w:divBdr>
        <w:top w:val="none" w:sz="0" w:space="0" w:color="auto"/>
        <w:left w:val="none" w:sz="0" w:space="0" w:color="auto"/>
        <w:bottom w:val="none" w:sz="0" w:space="0" w:color="auto"/>
        <w:right w:val="none" w:sz="0" w:space="0" w:color="auto"/>
      </w:divBdr>
      <w:divsChild>
        <w:div w:id="1376928343">
          <w:marLeft w:val="0"/>
          <w:marRight w:val="0"/>
          <w:marTop w:val="0"/>
          <w:marBottom w:val="0"/>
          <w:divBdr>
            <w:top w:val="none" w:sz="0" w:space="0" w:color="auto"/>
            <w:left w:val="none" w:sz="0" w:space="0" w:color="auto"/>
            <w:bottom w:val="none" w:sz="0" w:space="0" w:color="auto"/>
            <w:right w:val="none" w:sz="0" w:space="0" w:color="auto"/>
          </w:divBdr>
          <w:divsChild>
            <w:div w:id="1649896277">
              <w:marLeft w:val="0"/>
              <w:marRight w:val="0"/>
              <w:marTop w:val="0"/>
              <w:marBottom w:val="0"/>
              <w:divBdr>
                <w:top w:val="none" w:sz="0" w:space="0" w:color="auto"/>
                <w:left w:val="none" w:sz="0" w:space="0" w:color="auto"/>
                <w:bottom w:val="none" w:sz="0" w:space="0" w:color="auto"/>
                <w:right w:val="none" w:sz="0" w:space="0" w:color="auto"/>
              </w:divBdr>
              <w:divsChild>
                <w:div w:id="1063911456">
                  <w:marLeft w:val="0"/>
                  <w:marRight w:val="0"/>
                  <w:marTop w:val="0"/>
                  <w:marBottom w:val="0"/>
                  <w:divBdr>
                    <w:top w:val="none" w:sz="0" w:space="0" w:color="auto"/>
                    <w:left w:val="none" w:sz="0" w:space="0" w:color="auto"/>
                    <w:bottom w:val="none" w:sz="0" w:space="0" w:color="auto"/>
                    <w:right w:val="none" w:sz="0" w:space="0" w:color="auto"/>
                  </w:divBdr>
                  <w:divsChild>
                    <w:div w:id="826089029">
                      <w:marLeft w:val="0"/>
                      <w:marRight w:val="0"/>
                      <w:marTop w:val="0"/>
                      <w:marBottom w:val="0"/>
                      <w:divBdr>
                        <w:top w:val="none" w:sz="0" w:space="0" w:color="auto"/>
                        <w:left w:val="none" w:sz="0" w:space="0" w:color="auto"/>
                        <w:bottom w:val="none" w:sz="0" w:space="0" w:color="auto"/>
                        <w:right w:val="none" w:sz="0" w:space="0" w:color="auto"/>
                      </w:divBdr>
                      <w:divsChild>
                        <w:div w:id="1849369517">
                          <w:marLeft w:val="-225"/>
                          <w:marRight w:val="-225"/>
                          <w:marTop w:val="0"/>
                          <w:marBottom w:val="0"/>
                          <w:divBdr>
                            <w:top w:val="none" w:sz="0" w:space="0" w:color="auto"/>
                            <w:left w:val="none" w:sz="0" w:space="0" w:color="auto"/>
                            <w:bottom w:val="none" w:sz="0" w:space="0" w:color="auto"/>
                            <w:right w:val="none" w:sz="0" w:space="0" w:color="auto"/>
                          </w:divBdr>
                          <w:divsChild>
                            <w:div w:id="816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351051">
      <w:bodyDiv w:val="1"/>
      <w:marLeft w:val="0"/>
      <w:marRight w:val="0"/>
      <w:marTop w:val="0"/>
      <w:marBottom w:val="0"/>
      <w:divBdr>
        <w:top w:val="none" w:sz="0" w:space="0" w:color="auto"/>
        <w:left w:val="none" w:sz="0" w:space="0" w:color="auto"/>
        <w:bottom w:val="none" w:sz="0" w:space="0" w:color="auto"/>
        <w:right w:val="none" w:sz="0" w:space="0" w:color="auto"/>
      </w:divBdr>
    </w:div>
    <w:div w:id="824318312">
      <w:bodyDiv w:val="1"/>
      <w:marLeft w:val="0"/>
      <w:marRight w:val="0"/>
      <w:marTop w:val="0"/>
      <w:marBottom w:val="0"/>
      <w:divBdr>
        <w:top w:val="none" w:sz="0" w:space="0" w:color="auto"/>
        <w:left w:val="none" w:sz="0" w:space="0" w:color="auto"/>
        <w:bottom w:val="none" w:sz="0" w:space="0" w:color="auto"/>
        <w:right w:val="none" w:sz="0" w:space="0" w:color="auto"/>
      </w:divBdr>
    </w:div>
    <w:div w:id="845902807">
      <w:bodyDiv w:val="1"/>
      <w:marLeft w:val="0"/>
      <w:marRight w:val="0"/>
      <w:marTop w:val="0"/>
      <w:marBottom w:val="0"/>
      <w:divBdr>
        <w:top w:val="none" w:sz="0" w:space="0" w:color="auto"/>
        <w:left w:val="none" w:sz="0" w:space="0" w:color="auto"/>
        <w:bottom w:val="none" w:sz="0" w:space="0" w:color="auto"/>
        <w:right w:val="none" w:sz="0" w:space="0" w:color="auto"/>
      </w:divBdr>
    </w:div>
    <w:div w:id="857891741">
      <w:bodyDiv w:val="1"/>
      <w:marLeft w:val="0"/>
      <w:marRight w:val="0"/>
      <w:marTop w:val="0"/>
      <w:marBottom w:val="0"/>
      <w:divBdr>
        <w:top w:val="none" w:sz="0" w:space="0" w:color="auto"/>
        <w:left w:val="none" w:sz="0" w:space="0" w:color="auto"/>
        <w:bottom w:val="none" w:sz="0" w:space="0" w:color="auto"/>
        <w:right w:val="none" w:sz="0" w:space="0" w:color="auto"/>
      </w:divBdr>
    </w:div>
    <w:div w:id="866328459">
      <w:bodyDiv w:val="1"/>
      <w:marLeft w:val="0"/>
      <w:marRight w:val="0"/>
      <w:marTop w:val="0"/>
      <w:marBottom w:val="0"/>
      <w:divBdr>
        <w:top w:val="none" w:sz="0" w:space="0" w:color="auto"/>
        <w:left w:val="none" w:sz="0" w:space="0" w:color="auto"/>
        <w:bottom w:val="none" w:sz="0" w:space="0" w:color="auto"/>
        <w:right w:val="none" w:sz="0" w:space="0" w:color="auto"/>
      </w:divBdr>
    </w:div>
    <w:div w:id="892230308">
      <w:bodyDiv w:val="1"/>
      <w:marLeft w:val="0"/>
      <w:marRight w:val="0"/>
      <w:marTop w:val="0"/>
      <w:marBottom w:val="0"/>
      <w:divBdr>
        <w:top w:val="none" w:sz="0" w:space="0" w:color="auto"/>
        <w:left w:val="none" w:sz="0" w:space="0" w:color="auto"/>
        <w:bottom w:val="none" w:sz="0" w:space="0" w:color="auto"/>
        <w:right w:val="none" w:sz="0" w:space="0" w:color="auto"/>
      </w:divBdr>
    </w:div>
    <w:div w:id="920678329">
      <w:bodyDiv w:val="1"/>
      <w:marLeft w:val="0"/>
      <w:marRight w:val="0"/>
      <w:marTop w:val="0"/>
      <w:marBottom w:val="0"/>
      <w:divBdr>
        <w:top w:val="none" w:sz="0" w:space="0" w:color="auto"/>
        <w:left w:val="none" w:sz="0" w:space="0" w:color="auto"/>
        <w:bottom w:val="none" w:sz="0" w:space="0" w:color="auto"/>
        <w:right w:val="none" w:sz="0" w:space="0" w:color="auto"/>
      </w:divBdr>
    </w:div>
    <w:div w:id="921913340">
      <w:bodyDiv w:val="1"/>
      <w:marLeft w:val="0"/>
      <w:marRight w:val="0"/>
      <w:marTop w:val="0"/>
      <w:marBottom w:val="0"/>
      <w:divBdr>
        <w:top w:val="none" w:sz="0" w:space="0" w:color="auto"/>
        <w:left w:val="none" w:sz="0" w:space="0" w:color="auto"/>
        <w:bottom w:val="none" w:sz="0" w:space="0" w:color="auto"/>
        <w:right w:val="none" w:sz="0" w:space="0" w:color="auto"/>
      </w:divBdr>
    </w:div>
    <w:div w:id="952592389">
      <w:bodyDiv w:val="1"/>
      <w:marLeft w:val="0"/>
      <w:marRight w:val="0"/>
      <w:marTop w:val="0"/>
      <w:marBottom w:val="0"/>
      <w:divBdr>
        <w:top w:val="none" w:sz="0" w:space="0" w:color="auto"/>
        <w:left w:val="none" w:sz="0" w:space="0" w:color="auto"/>
        <w:bottom w:val="none" w:sz="0" w:space="0" w:color="auto"/>
        <w:right w:val="none" w:sz="0" w:space="0" w:color="auto"/>
      </w:divBdr>
    </w:div>
    <w:div w:id="965936817">
      <w:bodyDiv w:val="1"/>
      <w:marLeft w:val="0"/>
      <w:marRight w:val="0"/>
      <w:marTop w:val="0"/>
      <w:marBottom w:val="0"/>
      <w:divBdr>
        <w:top w:val="none" w:sz="0" w:space="0" w:color="auto"/>
        <w:left w:val="none" w:sz="0" w:space="0" w:color="auto"/>
        <w:bottom w:val="none" w:sz="0" w:space="0" w:color="auto"/>
        <w:right w:val="none" w:sz="0" w:space="0" w:color="auto"/>
      </w:divBdr>
    </w:div>
    <w:div w:id="991064542">
      <w:bodyDiv w:val="1"/>
      <w:marLeft w:val="0"/>
      <w:marRight w:val="0"/>
      <w:marTop w:val="0"/>
      <w:marBottom w:val="0"/>
      <w:divBdr>
        <w:top w:val="none" w:sz="0" w:space="0" w:color="auto"/>
        <w:left w:val="none" w:sz="0" w:space="0" w:color="auto"/>
        <w:bottom w:val="none" w:sz="0" w:space="0" w:color="auto"/>
        <w:right w:val="none" w:sz="0" w:space="0" w:color="auto"/>
      </w:divBdr>
    </w:div>
    <w:div w:id="992216336">
      <w:bodyDiv w:val="1"/>
      <w:marLeft w:val="0"/>
      <w:marRight w:val="0"/>
      <w:marTop w:val="0"/>
      <w:marBottom w:val="0"/>
      <w:divBdr>
        <w:top w:val="none" w:sz="0" w:space="0" w:color="auto"/>
        <w:left w:val="none" w:sz="0" w:space="0" w:color="auto"/>
        <w:bottom w:val="none" w:sz="0" w:space="0" w:color="auto"/>
        <w:right w:val="none" w:sz="0" w:space="0" w:color="auto"/>
      </w:divBdr>
    </w:div>
    <w:div w:id="1022365132">
      <w:bodyDiv w:val="1"/>
      <w:marLeft w:val="0"/>
      <w:marRight w:val="0"/>
      <w:marTop w:val="0"/>
      <w:marBottom w:val="0"/>
      <w:divBdr>
        <w:top w:val="none" w:sz="0" w:space="0" w:color="auto"/>
        <w:left w:val="none" w:sz="0" w:space="0" w:color="auto"/>
        <w:bottom w:val="none" w:sz="0" w:space="0" w:color="auto"/>
        <w:right w:val="none" w:sz="0" w:space="0" w:color="auto"/>
      </w:divBdr>
    </w:div>
    <w:div w:id="1031883036">
      <w:bodyDiv w:val="1"/>
      <w:marLeft w:val="0"/>
      <w:marRight w:val="0"/>
      <w:marTop w:val="0"/>
      <w:marBottom w:val="0"/>
      <w:divBdr>
        <w:top w:val="none" w:sz="0" w:space="0" w:color="auto"/>
        <w:left w:val="none" w:sz="0" w:space="0" w:color="auto"/>
        <w:bottom w:val="none" w:sz="0" w:space="0" w:color="auto"/>
        <w:right w:val="none" w:sz="0" w:space="0" w:color="auto"/>
      </w:divBdr>
    </w:div>
    <w:div w:id="1080636973">
      <w:bodyDiv w:val="1"/>
      <w:marLeft w:val="0"/>
      <w:marRight w:val="0"/>
      <w:marTop w:val="0"/>
      <w:marBottom w:val="0"/>
      <w:divBdr>
        <w:top w:val="none" w:sz="0" w:space="0" w:color="auto"/>
        <w:left w:val="none" w:sz="0" w:space="0" w:color="auto"/>
        <w:bottom w:val="none" w:sz="0" w:space="0" w:color="auto"/>
        <w:right w:val="none" w:sz="0" w:space="0" w:color="auto"/>
      </w:divBdr>
    </w:div>
    <w:div w:id="1110004727">
      <w:bodyDiv w:val="1"/>
      <w:marLeft w:val="0"/>
      <w:marRight w:val="0"/>
      <w:marTop w:val="0"/>
      <w:marBottom w:val="0"/>
      <w:divBdr>
        <w:top w:val="none" w:sz="0" w:space="0" w:color="auto"/>
        <w:left w:val="none" w:sz="0" w:space="0" w:color="auto"/>
        <w:bottom w:val="none" w:sz="0" w:space="0" w:color="auto"/>
        <w:right w:val="none" w:sz="0" w:space="0" w:color="auto"/>
      </w:divBdr>
    </w:div>
    <w:div w:id="1121652666">
      <w:bodyDiv w:val="1"/>
      <w:marLeft w:val="0"/>
      <w:marRight w:val="0"/>
      <w:marTop w:val="0"/>
      <w:marBottom w:val="0"/>
      <w:divBdr>
        <w:top w:val="none" w:sz="0" w:space="0" w:color="auto"/>
        <w:left w:val="none" w:sz="0" w:space="0" w:color="auto"/>
        <w:bottom w:val="none" w:sz="0" w:space="0" w:color="auto"/>
        <w:right w:val="none" w:sz="0" w:space="0" w:color="auto"/>
      </w:divBdr>
    </w:div>
    <w:div w:id="1167669014">
      <w:bodyDiv w:val="1"/>
      <w:marLeft w:val="0"/>
      <w:marRight w:val="0"/>
      <w:marTop w:val="0"/>
      <w:marBottom w:val="0"/>
      <w:divBdr>
        <w:top w:val="none" w:sz="0" w:space="0" w:color="auto"/>
        <w:left w:val="none" w:sz="0" w:space="0" w:color="auto"/>
        <w:bottom w:val="none" w:sz="0" w:space="0" w:color="auto"/>
        <w:right w:val="none" w:sz="0" w:space="0" w:color="auto"/>
      </w:divBdr>
    </w:div>
    <w:div w:id="1206598514">
      <w:bodyDiv w:val="1"/>
      <w:marLeft w:val="0"/>
      <w:marRight w:val="0"/>
      <w:marTop w:val="0"/>
      <w:marBottom w:val="0"/>
      <w:divBdr>
        <w:top w:val="none" w:sz="0" w:space="0" w:color="auto"/>
        <w:left w:val="none" w:sz="0" w:space="0" w:color="auto"/>
        <w:bottom w:val="none" w:sz="0" w:space="0" w:color="auto"/>
        <w:right w:val="none" w:sz="0" w:space="0" w:color="auto"/>
      </w:divBdr>
    </w:div>
    <w:div w:id="1220677736">
      <w:bodyDiv w:val="1"/>
      <w:marLeft w:val="0"/>
      <w:marRight w:val="0"/>
      <w:marTop w:val="0"/>
      <w:marBottom w:val="0"/>
      <w:divBdr>
        <w:top w:val="none" w:sz="0" w:space="0" w:color="auto"/>
        <w:left w:val="none" w:sz="0" w:space="0" w:color="auto"/>
        <w:bottom w:val="none" w:sz="0" w:space="0" w:color="auto"/>
        <w:right w:val="none" w:sz="0" w:space="0" w:color="auto"/>
      </w:divBdr>
    </w:div>
    <w:div w:id="1244951934">
      <w:bodyDiv w:val="1"/>
      <w:marLeft w:val="0"/>
      <w:marRight w:val="0"/>
      <w:marTop w:val="0"/>
      <w:marBottom w:val="0"/>
      <w:divBdr>
        <w:top w:val="none" w:sz="0" w:space="0" w:color="auto"/>
        <w:left w:val="none" w:sz="0" w:space="0" w:color="auto"/>
        <w:bottom w:val="none" w:sz="0" w:space="0" w:color="auto"/>
        <w:right w:val="none" w:sz="0" w:space="0" w:color="auto"/>
      </w:divBdr>
    </w:div>
    <w:div w:id="1246959790">
      <w:bodyDiv w:val="1"/>
      <w:marLeft w:val="0"/>
      <w:marRight w:val="0"/>
      <w:marTop w:val="0"/>
      <w:marBottom w:val="0"/>
      <w:divBdr>
        <w:top w:val="none" w:sz="0" w:space="0" w:color="auto"/>
        <w:left w:val="none" w:sz="0" w:space="0" w:color="auto"/>
        <w:bottom w:val="none" w:sz="0" w:space="0" w:color="auto"/>
        <w:right w:val="none" w:sz="0" w:space="0" w:color="auto"/>
      </w:divBdr>
    </w:div>
    <w:div w:id="1257446501">
      <w:bodyDiv w:val="1"/>
      <w:marLeft w:val="0"/>
      <w:marRight w:val="0"/>
      <w:marTop w:val="0"/>
      <w:marBottom w:val="0"/>
      <w:divBdr>
        <w:top w:val="none" w:sz="0" w:space="0" w:color="auto"/>
        <w:left w:val="none" w:sz="0" w:space="0" w:color="auto"/>
        <w:bottom w:val="none" w:sz="0" w:space="0" w:color="auto"/>
        <w:right w:val="none" w:sz="0" w:space="0" w:color="auto"/>
      </w:divBdr>
    </w:div>
    <w:div w:id="1271937958">
      <w:bodyDiv w:val="1"/>
      <w:marLeft w:val="0"/>
      <w:marRight w:val="0"/>
      <w:marTop w:val="0"/>
      <w:marBottom w:val="0"/>
      <w:divBdr>
        <w:top w:val="none" w:sz="0" w:space="0" w:color="auto"/>
        <w:left w:val="none" w:sz="0" w:space="0" w:color="auto"/>
        <w:bottom w:val="none" w:sz="0" w:space="0" w:color="auto"/>
        <w:right w:val="none" w:sz="0" w:space="0" w:color="auto"/>
      </w:divBdr>
    </w:div>
    <w:div w:id="1274089321">
      <w:bodyDiv w:val="1"/>
      <w:marLeft w:val="0"/>
      <w:marRight w:val="0"/>
      <w:marTop w:val="0"/>
      <w:marBottom w:val="0"/>
      <w:divBdr>
        <w:top w:val="none" w:sz="0" w:space="0" w:color="auto"/>
        <w:left w:val="none" w:sz="0" w:space="0" w:color="auto"/>
        <w:bottom w:val="none" w:sz="0" w:space="0" w:color="auto"/>
        <w:right w:val="none" w:sz="0" w:space="0" w:color="auto"/>
      </w:divBdr>
    </w:div>
    <w:div w:id="1296452401">
      <w:bodyDiv w:val="1"/>
      <w:marLeft w:val="0"/>
      <w:marRight w:val="0"/>
      <w:marTop w:val="0"/>
      <w:marBottom w:val="0"/>
      <w:divBdr>
        <w:top w:val="none" w:sz="0" w:space="0" w:color="auto"/>
        <w:left w:val="none" w:sz="0" w:space="0" w:color="auto"/>
        <w:bottom w:val="none" w:sz="0" w:space="0" w:color="auto"/>
        <w:right w:val="none" w:sz="0" w:space="0" w:color="auto"/>
      </w:divBdr>
    </w:div>
    <w:div w:id="1301233372">
      <w:bodyDiv w:val="1"/>
      <w:marLeft w:val="0"/>
      <w:marRight w:val="0"/>
      <w:marTop w:val="0"/>
      <w:marBottom w:val="0"/>
      <w:divBdr>
        <w:top w:val="none" w:sz="0" w:space="0" w:color="auto"/>
        <w:left w:val="none" w:sz="0" w:space="0" w:color="auto"/>
        <w:bottom w:val="none" w:sz="0" w:space="0" w:color="auto"/>
        <w:right w:val="none" w:sz="0" w:space="0" w:color="auto"/>
      </w:divBdr>
    </w:div>
    <w:div w:id="1302077979">
      <w:bodyDiv w:val="1"/>
      <w:marLeft w:val="0"/>
      <w:marRight w:val="0"/>
      <w:marTop w:val="0"/>
      <w:marBottom w:val="0"/>
      <w:divBdr>
        <w:top w:val="none" w:sz="0" w:space="0" w:color="auto"/>
        <w:left w:val="none" w:sz="0" w:space="0" w:color="auto"/>
        <w:bottom w:val="none" w:sz="0" w:space="0" w:color="auto"/>
        <w:right w:val="none" w:sz="0" w:space="0" w:color="auto"/>
      </w:divBdr>
      <w:divsChild>
        <w:div w:id="1833402245">
          <w:marLeft w:val="0"/>
          <w:marRight w:val="0"/>
          <w:marTop w:val="0"/>
          <w:marBottom w:val="0"/>
          <w:divBdr>
            <w:top w:val="none" w:sz="0" w:space="0" w:color="auto"/>
            <w:left w:val="none" w:sz="0" w:space="0" w:color="auto"/>
            <w:bottom w:val="none" w:sz="0" w:space="0" w:color="auto"/>
            <w:right w:val="none" w:sz="0" w:space="0" w:color="auto"/>
          </w:divBdr>
          <w:divsChild>
            <w:div w:id="892501290">
              <w:marLeft w:val="0"/>
              <w:marRight w:val="0"/>
              <w:marTop w:val="0"/>
              <w:marBottom w:val="0"/>
              <w:divBdr>
                <w:top w:val="none" w:sz="0" w:space="0" w:color="auto"/>
                <w:left w:val="none" w:sz="0" w:space="0" w:color="auto"/>
                <w:bottom w:val="none" w:sz="0" w:space="0" w:color="auto"/>
                <w:right w:val="none" w:sz="0" w:space="0" w:color="auto"/>
              </w:divBdr>
              <w:divsChild>
                <w:div w:id="294801448">
                  <w:marLeft w:val="0"/>
                  <w:marRight w:val="0"/>
                  <w:marTop w:val="0"/>
                  <w:marBottom w:val="0"/>
                  <w:divBdr>
                    <w:top w:val="none" w:sz="0" w:space="0" w:color="auto"/>
                    <w:left w:val="none" w:sz="0" w:space="0" w:color="auto"/>
                    <w:bottom w:val="none" w:sz="0" w:space="0" w:color="auto"/>
                    <w:right w:val="none" w:sz="0" w:space="0" w:color="auto"/>
                  </w:divBdr>
                  <w:divsChild>
                    <w:div w:id="2006086681">
                      <w:marLeft w:val="2325"/>
                      <w:marRight w:val="0"/>
                      <w:marTop w:val="0"/>
                      <w:marBottom w:val="0"/>
                      <w:divBdr>
                        <w:top w:val="none" w:sz="0" w:space="0" w:color="auto"/>
                        <w:left w:val="none" w:sz="0" w:space="0" w:color="auto"/>
                        <w:bottom w:val="none" w:sz="0" w:space="0" w:color="auto"/>
                        <w:right w:val="none" w:sz="0" w:space="0" w:color="auto"/>
                      </w:divBdr>
                      <w:divsChild>
                        <w:div w:id="1042363689">
                          <w:marLeft w:val="0"/>
                          <w:marRight w:val="0"/>
                          <w:marTop w:val="0"/>
                          <w:marBottom w:val="0"/>
                          <w:divBdr>
                            <w:top w:val="none" w:sz="0" w:space="0" w:color="auto"/>
                            <w:left w:val="none" w:sz="0" w:space="0" w:color="auto"/>
                            <w:bottom w:val="none" w:sz="0" w:space="0" w:color="auto"/>
                            <w:right w:val="none" w:sz="0" w:space="0" w:color="auto"/>
                          </w:divBdr>
                          <w:divsChild>
                            <w:div w:id="481581504">
                              <w:marLeft w:val="0"/>
                              <w:marRight w:val="0"/>
                              <w:marTop w:val="0"/>
                              <w:marBottom w:val="0"/>
                              <w:divBdr>
                                <w:top w:val="none" w:sz="0" w:space="0" w:color="auto"/>
                                <w:left w:val="none" w:sz="0" w:space="0" w:color="auto"/>
                                <w:bottom w:val="none" w:sz="0" w:space="0" w:color="auto"/>
                                <w:right w:val="none" w:sz="0" w:space="0" w:color="auto"/>
                              </w:divBdr>
                              <w:divsChild>
                                <w:div w:id="1765954176">
                                  <w:marLeft w:val="0"/>
                                  <w:marRight w:val="0"/>
                                  <w:marTop w:val="0"/>
                                  <w:marBottom w:val="0"/>
                                  <w:divBdr>
                                    <w:top w:val="none" w:sz="0" w:space="0" w:color="auto"/>
                                    <w:left w:val="none" w:sz="0" w:space="0" w:color="auto"/>
                                    <w:bottom w:val="none" w:sz="0" w:space="0" w:color="auto"/>
                                    <w:right w:val="none" w:sz="0" w:space="0" w:color="auto"/>
                                  </w:divBdr>
                                  <w:divsChild>
                                    <w:div w:id="1326275273">
                                      <w:marLeft w:val="0"/>
                                      <w:marRight w:val="0"/>
                                      <w:marTop w:val="0"/>
                                      <w:marBottom w:val="0"/>
                                      <w:divBdr>
                                        <w:top w:val="none" w:sz="0" w:space="0" w:color="auto"/>
                                        <w:left w:val="none" w:sz="0" w:space="0" w:color="auto"/>
                                        <w:bottom w:val="none" w:sz="0" w:space="0" w:color="auto"/>
                                        <w:right w:val="none" w:sz="0" w:space="0" w:color="auto"/>
                                      </w:divBdr>
                                      <w:divsChild>
                                        <w:div w:id="309136190">
                                          <w:marLeft w:val="0"/>
                                          <w:marRight w:val="0"/>
                                          <w:marTop w:val="75"/>
                                          <w:marBottom w:val="0"/>
                                          <w:divBdr>
                                            <w:top w:val="none" w:sz="0" w:space="0" w:color="auto"/>
                                            <w:left w:val="none" w:sz="0" w:space="0" w:color="auto"/>
                                            <w:bottom w:val="none" w:sz="0" w:space="0" w:color="auto"/>
                                            <w:right w:val="none" w:sz="0" w:space="0" w:color="auto"/>
                                          </w:divBdr>
                                          <w:divsChild>
                                            <w:div w:id="2091583629">
                                              <w:marLeft w:val="0"/>
                                              <w:marRight w:val="0"/>
                                              <w:marTop w:val="0"/>
                                              <w:marBottom w:val="0"/>
                                              <w:divBdr>
                                                <w:top w:val="none" w:sz="0" w:space="0" w:color="auto"/>
                                                <w:left w:val="none" w:sz="0" w:space="0" w:color="auto"/>
                                                <w:bottom w:val="none" w:sz="0" w:space="0" w:color="auto"/>
                                                <w:right w:val="none" w:sz="0" w:space="0" w:color="auto"/>
                                              </w:divBdr>
                                              <w:divsChild>
                                                <w:div w:id="1849519542">
                                                  <w:marLeft w:val="0"/>
                                                  <w:marRight w:val="0"/>
                                                  <w:marTop w:val="0"/>
                                                  <w:marBottom w:val="0"/>
                                                  <w:divBdr>
                                                    <w:top w:val="none" w:sz="0" w:space="0" w:color="auto"/>
                                                    <w:left w:val="none" w:sz="0" w:space="0" w:color="auto"/>
                                                    <w:bottom w:val="none" w:sz="0" w:space="0" w:color="auto"/>
                                                    <w:right w:val="none" w:sz="0" w:space="0" w:color="auto"/>
                                                  </w:divBdr>
                                                  <w:divsChild>
                                                    <w:div w:id="3633781">
                                                      <w:marLeft w:val="0"/>
                                                      <w:marRight w:val="0"/>
                                                      <w:marTop w:val="0"/>
                                                      <w:marBottom w:val="0"/>
                                                      <w:divBdr>
                                                        <w:top w:val="none" w:sz="0" w:space="0" w:color="auto"/>
                                                        <w:left w:val="none" w:sz="0" w:space="0" w:color="auto"/>
                                                        <w:bottom w:val="none" w:sz="0" w:space="0" w:color="auto"/>
                                                        <w:right w:val="none" w:sz="0" w:space="0" w:color="auto"/>
                                                      </w:divBdr>
                                                    </w:div>
                                                    <w:div w:id="695696082">
                                                      <w:marLeft w:val="0"/>
                                                      <w:marRight w:val="0"/>
                                                      <w:marTop w:val="0"/>
                                                      <w:marBottom w:val="0"/>
                                                      <w:divBdr>
                                                        <w:top w:val="none" w:sz="0" w:space="0" w:color="auto"/>
                                                        <w:left w:val="none" w:sz="0" w:space="0" w:color="auto"/>
                                                        <w:bottom w:val="none" w:sz="0" w:space="0" w:color="auto"/>
                                                        <w:right w:val="none" w:sz="0" w:space="0" w:color="auto"/>
                                                      </w:divBdr>
                                                    </w:div>
                                                    <w:div w:id="16962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5424255">
      <w:bodyDiv w:val="1"/>
      <w:marLeft w:val="0"/>
      <w:marRight w:val="0"/>
      <w:marTop w:val="0"/>
      <w:marBottom w:val="0"/>
      <w:divBdr>
        <w:top w:val="none" w:sz="0" w:space="0" w:color="auto"/>
        <w:left w:val="none" w:sz="0" w:space="0" w:color="auto"/>
        <w:bottom w:val="none" w:sz="0" w:space="0" w:color="auto"/>
        <w:right w:val="none" w:sz="0" w:space="0" w:color="auto"/>
      </w:divBdr>
    </w:div>
    <w:div w:id="1316834282">
      <w:bodyDiv w:val="1"/>
      <w:marLeft w:val="0"/>
      <w:marRight w:val="0"/>
      <w:marTop w:val="0"/>
      <w:marBottom w:val="0"/>
      <w:divBdr>
        <w:top w:val="none" w:sz="0" w:space="0" w:color="auto"/>
        <w:left w:val="none" w:sz="0" w:space="0" w:color="auto"/>
        <w:bottom w:val="none" w:sz="0" w:space="0" w:color="auto"/>
        <w:right w:val="none" w:sz="0" w:space="0" w:color="auto"/>
      </w:divBdr>
    </w:div>
    <w:div w:id="1326670226">
      <w:bodyDiv w:val="1"/>
      <w:marLeft w:val="0"/>
      <w:marRight w:val="0"/>
      <w:marTop w:val="0"/>
      <w:marBottom w:val="0"/>
      <w:divBdr>
        <w:top w:val="none" w:sz="0" w:space="0" w:color="auto"/>
        <w:left w:val="none" w:sz="0" w:space="0" w:color="auto"/>
        <w:bottom w:val="none" w:sz="0" w:space="0" w:color="auto"/>
        <w:right w:val="none" w:sz="0" w:space="0" w:color="auto"/>
      </w:divBdr>
    </w:div>
    <w:div w:id="1331102785">
      <w:bodyDiv w:val="1"/>
      <w:marLeft w:val="0"/>
      <w:marRight w:val="0"/>
      <w:marTop w:val="0"/>
      <w:marBottom w:val="0"/>
      <w:divBdr>
        <w:top w:val="none" w:sz="0" w:space="0" w:color="auto"/>
        <w:left w:val="none" w:sz="0" w:space="0" w:color="auto"/>
        <w:bottom w:val="none" w:sz="0" w:space="0" w:color="auto"/>
        <w:right w:val="none" w:sz="0" w:space="0" w:color="auto"/>
      </w:divBdr>
    </w:div>
    <w:div w:id="1342856891">
      <w:bodyDiv w:val="1"/>
      <w:marLeft w:val="0"/>
      <w:marRight w:val="0"/>
      <w:marTop w:val="0"/>
      <w:marBottom w:val="0"/>
      <w:divBdr>
        <w:top w:val="none" w:sz="0" w:space="0" w:color="auto"/>
        <w:left w:val="none" w:sz="0" w:space="0" w:color="auto"/>
        <w:bottom w:val="none" w:sz="0" w:space="0" w:color="auto"/>
        <w:right w:val="none" w:sz="0" w:space="0" w:color="auto"/>
      </w:divBdr>
    </w:div>
    <w:div w:id="1365868435">
      <w:bodyDiv w:val="1"/>
      <w:marLeft w:val="0"/>
      <w:marRight w:val="0"/>
      <w:marTop w:val="0"/>
      <w:marBottom w:val="0"/>
      <w:divBdr>
        <w:top w:val="none" w:sz="0" w:space="0" w:color="auto"/>
        <w:left w:val="none" w:sz="0" w:space="0" w:color="auto"/>
        <w:bottom w:val="none" w:sz="0" w:space="0" w:color="auto"/>
        <w:right w:val="none" w:sz="0" w:space="0" w:color="auto"/>
      </w:divBdr>
    </w:div>
    <w:div w:id="1372074426">
      <w:bodyDiv w:val="1"/>
      <w:marLeft w:val="0"/>
      <w:marRight w:val="0"/>
      <w:marTop w:val="0"/>
      <w:marBottom w:val="0"/>
      <w:divBdr>
        <w:top w:val="none" w:sz="0" w:space="0" w:color="auto"/>
        <w:left w:val="none" w:sz="0" w:space="0" w:color="auto"/>
        <w:bottom w:val="none" w:sz="0" w:space="0" w:color="auto"/>
        <w:right w:val="none" w:sz="0" w:space="0" w:color="auto"/>
      </w:divBdr>
    </w:div>
    <w:div w:id="1380546897">
      <w:bodyDiv w:val="1"/>
      <w:marLeft w:val="0"/>
      <w:marRight w:val="0"/>
      <w:marTop w:val="0"/>
      <w:marBottom w:val="0"/>
      <w:divBdr>
        <w:top w:val="none" w:sz="0" w:space="0" w:color="auto"/>
        <w:left w:val="none" w:sz="0" w:space="0" w:color="auto"/>
        <w:bottom w:val="none" w:sz="0" w:space="0" w:color="auto"/>
        <w:right w:val="none" w:sz="0" w:space="0" w:color="auto"/>
      </w:divBdr>
    </w:div>
    <w:div w:id="1381317913">
      <w:bodyDiv w:val="1"/>
      <w:marLeft w:val="0"/>
      <w:marRight w:val="0"/>
      <w:marTop w:val="0"/>
      <w:marBottom w:val="0"/>
      <w:divBdr>
        <w:top w:val="none" w:sz="0" w:space="0" w:color="auto"/>
        <w:left w:val="none" w:sz="0" w:space="0" w:color="auto"/>
        <w:bottom w:val="none" w:sz="0" w:space="0" w:color="auto"/>
        <w:right w:val="none" w:sz="0" w:space="0" w:color="auto"/>
      </w:divBdr>
    </w:div>
    <w:div w:id="1427461439">
      <w:bodyDiv w:val="1"/>
      <w:marLeft w:val="0"/>
      <w:marRight w:val="0"/>
      <w:marTop w:val="0"/>
      <w:marBottom w:val="0"/>
      <w:divBdr>
        <w:top w:val="none" w:sz="0" w:space="0" w:color="auto"/>
        <w:left w:val="none" w:sz="0" w:space="0" w:color="auto"/>
        <w:bottom w:val="none" w:sz="0" w:space="0" w:color="auto"/>
        <w:right w:val="none" w:sz="0" w:space="0" w:color="auto"/>
      </w:divBdr>
    </w:div>
    <w:div w:id="1437753240">
      <w:bodyDiv w:val="1"/>
      <w:marLeft w:val="0"/>
      <w:marRight w:val="0"/>
      <w:marTop w:val="0"/>
      <w:marBottom w:val="0"/>
      <w:divBdr>
        <w:top w:val="none" w:sz="0" w:space="0" w:color="auto"/>
        <w:left w:val="none" w:sz="0" w:space="0" w:color="auto"/>
        <w:bottom w:val="none" w:sz="0" w:space="0" w:color="auto"/>
        <w:right w:val="none" w:sz="0" w:space="0" w:color="auto"/>
      </w:divBdr>
    </w:div>
    <w:div w:id="1442801086">
      <w:bodyDiv w:val="1"/>
      <w:marLeft w:val="0"/>
      <w:marRight w:val="0"/>
      <w:marTop w:val="0"/>
      <w:marBottom w:val="0"/>
      <w:divBdr>
        <w:top w:val="none" w:sz="0" w:space="0" w:color="auto"/>
        <w:left w:val="none" w:sz="0" w:space="0" w:color="auto"/>
        <w:bottom w:val="none" w:sz="0" w:space="0" w:color="auto"/>
        <w:right w:val="none" w:sz="0" w:space="0" w:color="auto"/>
      </w:divBdr>
    </w:div>
    <w:div w:id="1449618579">
      <w:bodyDiv w:val="1"/>
      <w:marLeft w:val="0"/>
      <w:marRight w:val="0"/>
      <w:marTop w:val="0"/>
      <w:marBottom w:val="0"/>
      <w:divBdr>
        <w:top w:val="none" w:sz="0" w:space="0" w:color="auto"/>
        <w:left w:val="none" w:sz="0" w:space="0" w:color="auto"/>
        <w:bottom w:val="none" w:sz="0" w:space="0" w:color="auto"/>
        <w:right w:val="none" w:sz="0" w:space="0" w:color="auto"/>
      </w:divBdr>
    </w:div>
    <w:div w:id="1450125812">
      <w:bodyDiv w:val="1"/>
      <w:marLeft w:val="0"/>
      <w:marRight w:val="0"/>
      <w:marTop w:val="0"/>
      <w:marBottom w:val="0"/>
      <w:divBdr>
        <w:top w:val="none" w:sz="0" w:space="0" w:color="auto"/>
        <w:left w:val="none" w:sz="0" w:space="0" w:color="auto"/>
        <w:bottom w:val="none" w:sz="0" w:space="0" w:color="auto"/>
        <w:right w:val="none" w:sz="0" w:space="0" w:color="auto"/>
      </w:divBdr>
    </w:div>
    <w:div w:id="1468477528">
      <w:bodyDiv w:val="1"/>
      <w:marLeft w:val="0"/>
      <w:marRight w:val="0"/>
      <w:marTop w:val="0"/>
      <w:marBottom w:val="0"/>
      <w:divBdr>
        <w:top w:val="none" w:sz="0" w:space="0" w:color="auto"/>
        <w:left w:val="none" w:sz="0" w:space="0" w:color="auto"/>
        <w:bottom w:val="none" w:sz="0" w:space="0" w:color="auto"/>
        <w:right w:val="none" w:sz="0" w:space="0" w:color="auto"/>
      </w:divBdr>
    </w:div>
    <w:div w:id="1492330839">
      <w:bodyDiv w:val="1"/>
      <w:marLeft w:val="0"/>
      <w:marRight w:val="0"/>
      <w:marTop w:val="0"/>
      <w:marBottom w:val="0"/>
      <w:divBdr>
        <w:top w:val="none" w:sz="0" w:space="0" w:color="auto"/>
        <w:left w:val="none" w:sz="0" w:space="0" w:color="auto"/>
        <w:bottom w:val="none" w:sz="0" w:space="0" w:color="auto"/>
        <w:right w:val="none" w:sz="0" w:space="0" w:color="auto"/>
      </w:divBdr>
    </w:div>
    <w:div w:id="1507861574">
      <w:bodyDiv w:val="1"/>
      <w:marLeft w:val="0"/>
      <w:marRight w:val="0"/>
      <w:marTop w:val="0"/>
      <w:marBottom w:val="0"/>
      <w:divBdr>
        <w:top w:val="none" w:sz="0" w:space="0" w:color="auto"/>
        <w:left w:val="none" w:sz="0" w:space="0" w:color="auto"/>
        <w:bottom w:val="none" w:sz="0" w:space="0" w:color="auto"/>
        <w:right w:val="none" w:sz="0" w:space="0" w:color="auto"/>
      </w:divBdr>
      <w:divsChild>
        <w:div w:id="770855073">
          <w:marLeft w:val="0"/>
          <w:marRight w:val="0"/>
          <w:marTop w:val="0"/>
          <w:marBottom w:val="0"/>
          <w:divBdr>
            <w:top w:val="none" w:sz="0" w:space="0" w:color="auto"/>
            <w:left w:val="none" w:sz="0" w:space="0" w:color="auto"/>
            <w:bottom w:val="none" w:sz="0" w:space="0" w:color="auto"/>
            <w:right w:val="none" w:sz="0" w:space="0" w:color="auto"/>
          </w:divBdr>
          <w:divsChild>
            <w:div w:id="1314020777">
              <w:marLeft w:val="0"/>
              <w:marRight w:val="0"/>
              <w:marTop w:val="0"/>
              <w:marBottom w:val="600"/>
              <w:divBdr>
                <w:top w:val="none" w:sz="0" w:space="0" w:color="auto"/>
                <w:left w:val="none" w:sz="0" w:space="0" w:color="auto"/>
                <w:bottom w:val="none" w:sz="0" w:space="0" w:color="auto"/>
                <w:right w:val="none" w:sz="0" w:space="0" w:color="auto"/>
              </w:divBdr>
              <w:divsChild>
                <w:div w:id="7660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20817">
      <w:bodyDiv w:val="1"/>
      <w:marLeft w:val="0"/>
      <w:marRight w:val="0"/>
      <w:marTop w:val="0"/>
      <w:marBottom w:val="0"/>
      <w:divBdr>
        <w:top w:val="none" w:sz="0" w:space="0" w:color="auto"/>
        <w:left w:val="none" w:sz="0" w:space="0" w:color="auto"/>
        <w:bottom w:val="none" w:sz="0" w:space="0" w:color="auto"/>
        <w:right w:val="none" w:sz="0" w:space="0" w:color="auto"/>
      </w:divBdr>
    </w:div>
    <w:div w:id="1533375880">
      <w:bodyDiv w:val="1"/>
      <w:marLeft w:val="0"/>
      <w:marRight w:val="0"/>
      <w:marTop w:val="0"/>
      <w:marBottom w:val="0"/>
      <w:divBdr>
        <w:top w:val="none" w:sz="0" w:space="0" w:color="auto"/>
        <w:left w:val="none" w:sz="0" w:space="0" w:color="auto"/>
        <w:bottom w:val="none" w:sz="0" w:space="0" w:color="auto"/>
        <w:right w:val="none" w:sz="0" w:space="0" w:color="auto"/>
      </w:divBdr>
    </w:div>
    <w:div w:id="1566988050">
      <w:bodyDiv w:val="1"/>
      <w:marLeft w:val="0"/>
      <w:marRight w:val="0"/>
      <w:marTop w:val="0"/>
      <w:marBottom w:val="0"/>
      <w:divBdr>
        <w:top w:val="none" w:sz="0" w:space="0" w:color="auto"/>
        <w:left w:val="none" w:sz="0" w:space="0" w:color="auto"/>
        <w:bottom w:val="none" w:sz="0" w:space="0" w:color="auto"/>
        <w:right w:val="none" w:sz="0" w:space="0" w:color="auto"/>
      </w:divBdr>
    </w:div>
    <w:div w:id="1581452235">
      <w:bodyDiv w:val="1"/>
      <w:marLeft w:val="0"/>
      <w:marRight w:val="0"/>
      <w:marTop w:val="0"/>
      <w:marBottom w:val="0"/>
      <w:divBdr>
        <w:top w:val="none" w:sz="0" w:space="0" w:color="auto"/>
        <w:left w:val="none" w:sz="0" w:space="0" w:color="auto"/>
        <w:bottom w:val="none" w:sz="0" w:space="0" w:color="auto"/>
        <w:right w:val="none" w:sz="0" w:space="0" w:color="auto"/>
      </w:divBdr>
    </w:div>
    <w:div w:id="1587498791">
      <w:bodyDiv w:val="1"/>
      <w:marLeft w:val="0"/>
      <w:marRight w:val="0"/>
      <w:marTop w:val="0"/>
      <w:marBottom w:val="0"/>
      <w:divBdr>
        <w:top w:val="none" w:sz="0" w:space="0" w:color="auto"/>
        <w:left w:val="none" w:sz="0" w:space="0" w:color="auto"/>
        <w:bottom w:val="none" w:sz="0" w:space="0" w:color="auto"/>
        <w:right w:val="none" w:sz="0" w:space="0" w:color="auto"/>
      </w:divBdr>
    </w:div>
    <w:div w:id="1592616997">
      <w:bodyDiv w:val="1"/>
      <w:marLeft w:val="0"/>
      <w:marRight w:val="0"/>
      <w:marTop w:val="0"/>
      <w:marBottom w:val="0"/>
      <w:divBdr>
        <w:top w:val="none" w:sz="0" w:space="0" w:color="auto"/>
        <w:left w:val="none" w:sz="0" w:space="0" w:color="auto"/>
        <w:bottom w:val="none" w:sz="0" w:space="0" w:color="auto"/>
        <w:right w:val="none" w:sz="0" w:space="0" w:color="auto"/>
      </w:divBdr>
    </w:div>
    <w:div w:id="1670981726">
      <w:bodyDiv w:val="1"/>
      <w:marLeft w:val="0"/>
      <w:marRight w:val="0"/>
      <w:marTop w:val="0"/>
      <w:marBottom w:val="0"/>
      <w:divBdr>
        <w:top w:val="none" w:sz="0" w:space="0" w:color="auto"/>
        <w:left w:val="none" w:sz="0" w:space="0" w:color="auto"/>
        <w:bottom w:val="none" w:sz="0" w:space="0" w:color="auto"/>
        <w:right w:val="none" w:sz="0" w:space="0" w:color="auto"/>
      </w:divBdr>
    </w:div>
    <w:div w:id="1696275256">
      <w:bodyDiv w:val="1"/>
      <w:marLeft w:val="0"/>
      <w:marRight w:val="0"/>
      <w:marTop w:val="0"/>
      <w:marBottom w:val="0"/>
      <w:divBdr>
        <w:top w:val="none" w:sz="0" w:space="0" w:color="auto"/>
        <w:left w:val="none" w:sz="0" w:space="0" w:color="auto"/>
        <w:bottom w:val="none" w:sz="0" w:space="0" w:color="auto"/>
        <w:right w:val="none" w:sz="0" w:space="0" w:color="auto"/>
      </w:divBdr>
    </w:div>
    <w:div w:id="1710378663">
      <w:bodyDiv w:val="1"/>
      <w:marLeft w:val="0"/>
      <w:marRight w:val="0"/>
      <w:marTop w:val="0"/>
      <w:marBottom w:val="0"/>
      <w:divBdr>
        <w:top w:val="none" w:sz="0" w:space="0" w:color="auto"/>
        <w:left w:val="none" w:sz="0" w:space="0" w:color="auto"/>
        <w:bottom w:val="none" w:sz="0" w:space="0" w:color="auto"/>
        <w:right w:val="none" w:sz="0" w:space="0" w:color="auto"/>
      </w:divBdr>
    </w:div>
    <w:div w:id="1713266137">
      <w:bodyDiv w:val="1"/>
      <w:marLeft w:val="0"/>
      <w:marRight w:val="0"/>
      <w:marTop w:val="0"/>
      <w:marBottom w:val="0"/>
      <w:divBdr>
        <w:top w:val="none" w:sz="0" w:space="0" w:color="auto"/>
        <w:left w:val="none" w:sz="0" w:space="0" w:color="auto"/>
        <w:bottom w:val="none" w:sz="0" w:space="0" w:color="auto"/>
        <w:right w:val="none" w:sz="0" w:space="0" w:color="auto"/>
      </w:divBdr>
    </w:div>
    <w:div w:id="1769232208">
      <w:bodyDiv w:val="1"/>
      <w:marLeft w:val="0"/>
      <w:marRight w:val="0"/>
      <w:marTop w:val="0"/>
      <w:marBottom w:val="0"/>
      <w:divBdr>
        <w:top w:val="none" w:sz="0" w:space="0" w:color="auto"/>
        <w:left w:val="none" w:sz="0" w:space="0" w:color="auto"/>
        <w:bottom w:val="none" w:sz="0" w:space="0" w:color="auto"/>
        <w:right w:val="none" w:sz="0" w:space="0" w:color="auto"/>
      </w:divBdr>
    </w:div>
    <w:div w:id="1807165698">
      <w:bodyDiv w:val="1"/>
      <w:marLeft w:val="0"/>
      <w:marRight w:val="0"/>
      <w:marTop w:val="0"/>
      <w:marBottom w:val="0"/>
      <w:divBdr>
        <w:top w:val="none" w:sz="0" w:space="0" w:color="auto"/>
        <w:left w:val="none" w:sz="0" w:space="0" w:color="auto"/>
        <w:bottom w:val="none" w:sz="0" w:space="0" w:color="auto"/>
        <w:right w:val="none" w:sz="0" w:space="0" w:color="auto"/>
      </w:divBdr>
    </w:div>
    <w:div w:id="1826585445">
      <w:bodyDiv w:val="1"/>
      <w:marLeft w:val="0"/>
      <w:marRight w:val="0"/>
      <w:marTop w:val="0"/>
      <w:marBottom w:val="0"/>
      <w:divBdr>
        <w:top w:val="none" w:sz="0" w:space="0" w:color="auto"/>
        <w:left w:val="none" w:sz="0" w:space="0" w:color="auto"/>
        <w:bottom w:val="none" w:sz="0" w:space="0" w:color="auto"/>
        <w:right w:val="none" w:sz="0" w:space="0" w:color="auto"/>
      </w:divBdr>
    </w:div>
    <w:div w:id="1827474280">
      <w:bodyDiv w:val="1"/>
      <w:marLeft w:val="0"/>
      <w:marRight w:val="0"/>
      <w:marTop w:val="0"/>
      <w:marBottom w:val="0"/>
      <w:divBdr>
        <w:top w:val="none" w:sz="0" w:space="0" w:color="auto"/>
        <w:left w:val="none" w:sz="0" w:space="0" w:color="auto"/>
        <w:bottom w:val="none" w:sz="0" w:space="0" w:color="auto"/>
        <w:right w:val="none" w:sz="0" w:space="0" w:color="auto"/>
      </w:divBdr>
    </w:div>
    <w:div w:id="1839879016">
      <w:bodyDiv w:val="1"/>
      <w:marLeft w:val="0"/>
      <w:marRight w:val="0"/>
      <w:marTop w:val="0"/>
      <w:marBottom w:val="0"/>
      <w:divBdr>
        <w:top w:val="none" w:sz="0" w:space="0" w:color="auto"/>
        <w:left w:val="none" w:sz="0" w:space="0" w:color="auto"/>
        <w:bottom w:val="none" w:sz="0" w:space="0" w:color="auto"/>
        <w:right w:val="none" w:sz="0" w:space="0" w:color="auto"/>
      </w:divBdr>
    </w:div>
    <w:div w:id="1866097531">
      <w:bodyDiv w:val="1"/>
      <w:marLeft w:val="0"/>
      <w:marRight w:val="0"/>
      <w:marTop w:val="0"/>
      <w:marBottom w:val="0"/>
      <w:divBdr>
        <w:top w:val="none" w:sz="0" w:space="0" w:color="auto"/>
        <w:left w:val="none" w:sz="0" w:space="0" w:color="auto"/>
        <w:bottom w:val="none" w:sz="0" w:space="0" w:color="auto"/>
        <w:right w:val="none" w:sz="0" w:space="0" w:color="auto"/>
      </w:divBdr>
    </w:div>
    <w:div w:id="1889494419">
      <w:bodyDiv w:val="1"/>
      <w:marLeft w:val="0"/>
      <w:marRight w:val="0"/>
      <w:marTop w:val="0"/>
      <w:marBottom w:val="0"/>
      <w:divBdr>
        <w:top w:val="none" w:sz="0" w:space="0" w:color="auto"/>
        <w:left w:val="none" w:sz="0" w:space="0" w:color="auto"/>
        <w:bottom w:val="none" w:sz="0" w:space="0" w:color="auto"/>
        <w:right w:val="none" w:sz="0" w:space="0" w:color="auto"/>
      </w:divBdr>
    </w:div>
    <w:div w:id="1907375816">
      <w:bodyDiv w:val="1"/>
      <w:marLeft w:val="0"/>
      <w:marRight w:val="0"/>
      <w:marTop w:val="0"/>
      <w:marBottom w:val="0"/>
      <w:divBdr>
        <w:top w:val="none" w:sz="0" w:space="0" w:color="auto"/>
        <w:left w:val="none" w:sz="0" w:space="0" w:color="auto"/>
        <w:bottom w:val="none" w:sz="0" w:space="0" w:color="auto"/>
        <w:right w:val="none" w:sz="0" w:space="0" w:color="auto"/>
      </w:divBdr>
    </w:div>
    <w:div w:id="1933465613">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48849280">
      <w:bodyDiv w:val="1"/>
      <w:marLeft w:val="0"/>
      <w:marRight w:val="0"/>
      <w:marTop w:val="0"/>
      <w:marBottom w:val="0"/>
      <w:divBdr>
        <w:top w:val="none" w:sz="0" w:space="0" w:color="auto"/>
        <w:left w:val="none" w:sz="0" w:space="0" w:color="auto"/>
        <w:bottom w:val="none" w:sz="0" w:space="0" w:color="auto"/>
        <w:right w:val="none" w:sz="0" w:space="0" w:color="auto"/>
      </w:divBdr>
    </w:div>
    <w:div w:id="1956596958">
      <w:bodyDiv w:val="1"/>
      <w:marLeft w:val="0"/>
      <w:marRight w:val="0"/>
      <w:marTop w:val="0"/>
      <w:marBottom w:val="0"/>
      <w:divBdr>
        <w:top w:val="none" w:sz="0" w:space="0" w:color="auto"/>
        <w:left w:val="none" w:sz="0" w:space="0" w:color="auto"/>
        <w:bottom w:val="none" w:sz="0" w:space="0" w:color="auto"/>
        <w:right w:val="none" w:sz="0" w:space="0" w:color="auto"/>
      </w:divBdr>
    </w:div>
    <w:div w:id="1967076092">
      <w:bodyDiv w:val="1"/>
      <w:marLeft w:val="0"/>
      <w:marRight w:val="0"/>
      <w:marTop w:val="0"/>
      <w:marBottom w:val="0"/>
      <w:divBdr>
        <w:top w:val="none" w:sz="0" w:space="0" w:color="auto"/>
        <w:left w:val="none" w:sz="0" w:space="0" w:color="auto"/>
        <w:bottom w:val="none" w:sz="0" w:space="0" w:color="auto"/>
        <w:right w:val="none" w:sz="0" w:space="0" w:color="auto"/>
      </w:divBdr>
    </w:div>
    <w:div w:id="1970359090">
      <w:bodyDiv w:val="1"/>
      <w:marLeft w:val="0"/>
      <w:marRight w:val="0"/>
      <w:marTop w:val="0"/>
      <w:marBottom w:val="0"/>
      <w:divBdr>
        <w:top w:val="none" w:sz="0" w:space="0" w:color="auto"/>
        <w:left w:val="none" w:sz="0" w:space="0" w:color="auto"/>
        <w:bottom w:val="none" w:sz="0" w:space="0" w:color="auto"/>
        <w:right w:val="none" w:sz="0" w:space="0" w:color="auto"/>
      </w:divBdr>
    </w:div>
    <w:div w:id="1977756794">
      <w:bodyDiv w:val="1"/>
      <w:marLeft w:val="0"/>
      <w:marRight w:val="0"/>
      <w:marTop w:val="0"/>
      <w:marBottom w:val="0"/>
      <w:divBdr>
        <w:top w:val="none" w:sz="0" w:space="0" w:color="auto"/>
        <w:left w:val="none" w:sz="0" w:space="0" w:color="auto"/>
        <w:bottom w:val="none" w:sz="0" w:space="0" w:color="auto"/>
        <w:right w:val="none" w:sz="0" w:space="0" w:color="auto"/>
      </w:divBdr>
    </w:div>
    <w:div w:id="2000159536">
      <w:bodyDiv w:val="1"/>
      <w:marLeft w:val="0"/>
      <w:marRight w:val="0"/>
      <w:marTop w:val="0"/>
      <w:marBottom w:val="0"/>
      <w:divBdr>
        <w:top w:val="none" w:sz="0" w:space="0" w:color="auto"/>
        <w:left w:val="none" w:sz="0" w:space="0" w:color="auto"/>
        <w:bottom w:val="none" w:sz="0" w:space="0" w:color="auto"/>
        <w:right w:val="none" w:sz="0" w:space="0" w:color="auto"/>
      </w:divBdr>
    </w:div>
    <w:div w:id="2023049623">
      <w:bodyDiv w:val="1"/>
      <w:marLeft w:val="0"/>
      <w:marRight w:val="0"/>
      <w:marTop w:val="0"/>
      <w:marBottom w:val="0"/>
      <w:divBdr>
        <w:top w:val="none" w:sz="0" w:space="0" w:color="auto"/>
        <w:left w:val="none" w:sz="0" w:space="0" w:color="auto"/>
        <w:bottom w:val="none" w:sz="0" w:space="0" w:color="auto"/>
        <w:right w:val="none" w:sz="0" w:space="0" w:color="auto"/>
      </w:divBdr>
    </w:div>
    <w:div w:id="2023701772">
      <w:bodyDiv w:val="1"/>
      <w:marLeft w:val="0"/>
      <w:marRight w:val="0"/>
      <w:marTop w:val="0"/>
      <w:marBottom w:val="0"/>
      <w:divBdr>
        <w:top w:val="none" w:sz="0" w:space="0" w:color="auto"/>
        <w:left w:val="none" w:sz="0" w:space="0" w:color="auto"/>
        <w:bottom w:val="none" w:sz="0" w:space="0" w:color="auto"/>
        <w:right w:val="none" w:sz="0" w:space="0" w:color="auto"/>
      </w:divBdr>
    </w:div>
    <w:div w:id="2062097301">
      <w:bodyDiv w:val="1"/>
      <w:marLeft w:val="0"/>
      <w:marRight w:val="0"/>
      <w:marTop w:val="0"/>
      <w:marBottom w:val="0"/>
      <w:divBdr>
        <w:top w:val="none" w:sz="0" w:space="0" w:color="auto"/>
        <w:left w:val="none" w:sz="0" w:space="0" w:color="auto"/>
        <w:bottom w:val="none" w:sz="0" w:space="0" w:color="auto"/>
        <w:right w:val="none" w:sz="0" w:space="0" w:color="auto"/>
      </w:divBdr>
    </w:div>
    <w:div w:id="2102069952">
      <w:bodyDiv w:val="1"/>
      <w:marLeft w:val="0"/>
      <w:marRight w:val="0"/>
      <w:marTop w:val="0"/>
      <w:marBottom w:val="0"/>
      <w:divBdr>
        <w:top w:val="none" w:sz="0" w:space="0" w:color="auto"/>
        <w:left w:val="none" w:sz="0" w:space="0" w:color="auto"/>
        <w:bottom w:val="none" w:sz="0" w:space="0" w:color="auto"/>
        <w:right w:val="none" w:sz="0" w:space="0" w:color="auto"/>
      </w:divBdr>
    </w:div>
    <w:div w:id="2106152429">
      <w:bodyDiv w:val="1"/>
      <w:marLeft w:val="0"/>
      <w:marRight w:val="0"/>
      <w:marTop w:val="0"/>
      <w:marBottom w:val="0"/>
      <w:divBdr>
        <w:top w:val="none" w:sz="0" w:space="0" w:color="auto"/>
        <w:left w:val="none" w:sz="0" w:space="0" w:color="auto"/>
        <w:bottom w:val="none" w:sz="0" w:space="0" w:color="auto"/>
        <w:right w:val="none" w:sz="0" w:space="0" w:color="auto"/>
      </w:divBdr>
    </w:div>
    <w:div w:id="2110468461">
      <w:bodyDiv w:val="1"/>
      <w:marLeft w:val="0"/>
      <w:marRight w:val="0"/>
      <w:marTop w:val="0"/>
      <w:marBottom w:val="0"/>
      <w:divBdr>
        <w:top w:val="none" w:sz="0" w:space="0" w:color="auto"/>
        <w:left w:val="none" w:sz="0" w:space="0" w:color="auto"/>
        <w:bottom w:val="none" w:sz="0" w:space="0" w:color="auto"/>
        <w:right w:val="none" w:sz="0" w:space="0" w:color="auto"/>
      </w:divBdr>
      <w:divsChild>
        <w:div w:id="709644317">
          <w:marLeft w:val="0"/>
          <w:marRight w:val="0"/>
          <w:marTop w:val="0"/>
          <w:marBottom w:val="0"/>
          <w:divBdr>
            <w:top w:val="none" w:sz="0" w:space="0" w:color="auto"/>
            <w:left w:val="none" w:sz="0" w:space="0" w:color="auto"/>
            <w:bottom w:val="none" w:sz="0" w:space="0" w:color="auto"/>
            <w:right w:val="none" w:sz="0" w:space="0" w:color="auto"/>
          </w:divBdr>
        </w:div>
      </w:divsChild>
    </w:div>
    <w:div w:id="211663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cal.gov.uk/localising-decision-making-guide-support-effective-working-across-neighbourhood-place-and-system" TargetMode="External"/><Relationship Id="rId18" Type="http://schemas.openxmlformats.org/officeDocument/2006/relationships/hyperlink" Target="https://www.local.gov.uk/lga-responds-latest-suicide-statistics-and-reports" TargetMode="External"/><Relationship Id="rId26" Type="http://schemas.openxmlformats.org/officeDocument/2006/relationships/hyperlink" Target="https://www.local.gov.uk/lga-responds-appg-coronavirus-interim-report" TargetMode="External"/><Relationship Id="rId39" Type="http://schemas.openxmlformats.org/officeDocument/2006/relationships/hyperlink" Target="https://www.local.gov.uk/lga-statement-rapid-roll-out-covid-19-test-kits-councils" TargetMode="External"/><Relationship Id="rId21" Type="http://schemas.openxmlformats.org/officeDocument/2006/relationships/hyperlink" Target="https://www.local.gov.uk/lga-councils-respond-covid-19-community-testing-expansion" TargetMode="External"/><Relationship Id="rId34" Type="http://schemas.openxmlformats.org/officeDocument/2006/relationships/hyperlink" Target="https://www.local.gov.uk/lga-public-health-funding-boost-needed-fuel-post-pandemic-recovery" TargetMode="External"/><Relationship Id="rId42" Type="http://schemas.openxmlformats.org/officeDocument/2006/relationships/hyperlink" Target="https://www.local.gov.uk/lga-responds-latest-test-and-trace-figure" TargetMode="External"/><Relationship Id="rId47" Type="http://schemas.openxmlformats.org/officeDocument/2006/relationships/hyperlink" Target="https://www.local.gov.uk/lga-responds-weekly-testing-homecare-workers" TargetMode="External"/><Relationship Id="rId50" Type="http://schemas.openxmlformats.org/officeDocument/2006/relationships/hyperlink" Target="https://www.local.gov.uk/lga-responds-age-uk-report-calling-care-staff-pay-rise" TargetMode="External"/><Relationship Id="rId55"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local.gov.uk/parliament/briefings-and-responses/lga-response-nhs-england-and-nhs-improvement-consultation" TargetMode="External"/><Relationship Id="rId17" Type="http://schemas.openxmlformats.org/officeDocument/2006/relationships/hyperlink" Target="https://www.local.gov.uk/about/news?topic%5b2506%5d=2506" TargetMode="External"/><Relationship Id="rId25" Type="http://schemas.openxmlformats.org/officeDocument/2006/relationships/hyperlink" Target="https://www.local.gov.uk/lga-responds-first-week-covid-19-vaccination-figures" TargetMode="External"/><Relationship Id="rId33" Type="http://schemas.openxmlformats.org/officeDocument/2006/relationships/hyperlink" Target="https://www.local.gov.uk/councils-respond-covid-19-winter-plan" TargetMode="External"/><Relationship Id="rId38" Type="http://schemas.openxmlformats.org/officeDocument/2006/relationships/hyperlink" Target="https://www.local.gov.uk/lga-responds-centre-mental-health-report-reducing-mental-health-inequalities" TargetMode="External"/><Relationship Id="rId46" Type="http://schemas.openxmlformats.org/officeDocument/2006/relationships/hyperlink" Target="https://www.local.gov.uk/lga-responds-increased-care-home-testing-announcement" TargetMode="External"/><Relationship Id="rId2" Type="http://schemas.openxmlformats.org/officeDocument/2006/relationships/customXml" Target="../customXml/item2.xml"/><Relationship Id="rId16" Type="http://schemas.openxmlformats.org/officeDocument/2006/relationships/hyperlink" Target="https://www.local.gov.uk/lga-responds-new-ps120-million-fund-boost-social-care-sector-staffing-levels" TargetMode="External"/><Relationship Id="rId20" Type="http://schemas.openxmlformats.org/officeDocument/2006/relationships/hyperlink" Target="https://www.local.gov.uk/lga-responds-vaccine-delivery-plan-and-first-daily-uptake-figures" TargetMode="External"/><Relationship Id="rId29" Type="http://schemas.openxmlformats.org/officeDocument/2006/relationships/hyperlink" Target="https://www.local.gov.uk/lga-responds-adult-substance-misuse-treatment-statistics" TargetMode="External"/><Relationship Id="rId41" Type="http://schemas.openxmlformats.org/officeDocument/2006/relationships/hyperlink" Target="https://www.local.gov.uk/lga-responds-childhood-obesity-figures" TargetMode="External"/><Relationship Id="rId54" Type="http://schemas.openxmlformats.org/officeDocument/2006/relationships/hyperlink" Target="mailto:mark.norris@local.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prevention-concordat-for-better-mental-health-consensus-statement/prevention-concordat-for-better-mental-health" TargetMode="External"/><Relationship Id="rId24" Type="http://schemas.openxmlformats.org/officeDocument/2006/relationships/hyperlink" Target="https://www.local.gov.uk/lga-responds-ucl-report-teenage-obesity" TargetMode="External"/><Relationship Id="rId32" Type="http://schemas.openxmlformats.org/officeDocument/2006/relationships/hyperlink" Target="https://www.local.gov.uk/lga-responds-nao-report-supply-ppe-during-pandemic" TargetMode="External"/><Relationship Id="rId37" Type="http://schemas.openxmlformats.org/officeDocument/2006/relationships/hyperlink" Target="https://www.local.gov.uk/lga-responds-latest-weekly-test-and-trace-figures" TargetMode="External"/><Relationship Id="rId40" Type="http://schemas.openxmlformats.org/officeDocument/2006/relationships/hyperlink" Target="https://www.local.gov.uk/lga-councils-supporting-communities-ahead-national-restrictions" TargetMode="External"/><Relationship Id="rId45" Type="http://schemas.openxmlformats.org/officeDocument/2006/relationships/hyperlink" Target="https://www.local.gov.uk/lga-responds-centre-ageing-betters-state-ageing-2020-report" TargetMode="External"/><Relationship Id="rId53" Type="http://schemas.openxmlformats.org/officeDocument/2006/relationships/hyperlink" Target="https://www.local.gov.uk/lga-responds-carers-uk-report-support-unpaid-carers" TargetMode="Externa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ocal.gov.uk/lga-responds-mental-health-act-reform-white-paper" TargetMode="External"/><Relationship Id="rId23" Type="http://schemas.openxmlformats.org/officeDocument/2006/relationships/hyperlink" Target="https://www.local.gov.uk/lga-responds-tier-4-announcement" TargetMode="External"/><Relationship Id="rId28" Type="http://schemas.openxmlformats.org/officeDocument/2006/relationships/hyperlink" Target="https://www.local.gov.uk/lga-responds-new-tiers-announcement" TargetMode="External"/><Relationship Id="rId36" Type="http://schemas.openxmlformats.org/officeDocument/2006/relationships/hyperlink" Target="https://www.local.gov.uk/lga-local-government-must-be-able-lead-shoulder-shoulder-nhs-covid-19-vaccination-drive" TargetMode="External"/><Relationship Id="rId49" Type="http://schemas.openxmlformats.org/officeDocument/2006/relationships/hyperlink" Target="https://www.local.gov.uk/lga-responds-centre-ageing-betters-state-ageing-2020-report" TargetMode="External"/><Relationship Id="rId57"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local.gov.uk/lga-and-nalc-join-forces-tackle-loneliness" TargetMode="External"/><Relationship Id="rId31" Type="http://schemas.openxmlformats.org/officeDocument/2006/relationships/hyperlink" Target="https://www.local.gov.uk/lga-responds-spending-review-social-care-and-public-health-announcements" TargetMode="External"/><Relationship Id="rId44" Type="http://schemas.openxmlformats.org/officeDocument/2006/relationships/hyperlink" Target="https://www.local.gov.uk/lga-responds-spending-review-social-care-and-public-health-announcements" TargetMode="External"/><Relationship Id="rId52" Type="http://schemas.openxmlformats.org/officeDocument/2006/relationships/hyperlink" Target="https://www.local.gov.uk/lga-responds-skills-care-workforce-re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meeting-home-adaptation-needs-older-people" TargetMode="External"/><Relationship Id="rId22" Type="http://schemas.openxmlformats.org/officeDocument/2006/relationships/hyperlink" Target="https://www.local.gov.uk/covid-19-lga-responds-national-lockdown-announcement" TargetMode="External"/><Relationship Id="rId27" Type="http://schemas.openxmlformats.org/officeDocument/2006/relationships/hyperlink" Target="https://www.local.gov.uk/lga-responds-covid-19-vaccine-announcement" TargetMode="External"/><Relationship Id="rId30" Type="http://schemas.openxmlformats.org/officeDocument/2006/relationships/hyperlink" Target="https://www.local.gov.uk/lga-responds-200-local-contact-tracing-partnerships-announcement" TargetMode="External"/><Relationship Id="rId35" Type="http://schemas.openxmlformats.org/officeDocument/2006/relationships/hyperlink" Target="https://www.local.gov.uk/lga-responds-latest-weekly-test-and-trace-figures-0" TargetMode="External"/><Relationship Id="rId43" Type="http://schemas.openxmlformats.org/officeDocument/2006/relationships/hyperlink" Target="https://www.local.gov.uk/covid-19-adult-safeguarding-insight-project-findings-and-discussion" TargetMode="External"/><Relationship Id="rId48" Type="http://schemas.openxmlformats.org/officeDocument/2006/relationships/hyperlink" Target="https://www.local.gov.uk/analysis-safeguarding-adult-reviews-april-2017-march-2019"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local.gov.uk/lga-responds-cqc-report-use-restraint-prolonged-seclusion-and-segregation"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48872143DF4855992E6F43E56A90AA"/>
        <w:category>
          <w:name w:val="General"/>
          <w:gallery w:val="placeholder"/>
        </w:category>
        <w:types>
          <w:type w:val="bbPlcHdr"/>
        </w:types>
        <w:behaviors>
          <w:behavior w:val="content"/>
        </w:behaviors>
        <w:guid w:val="{F7E4F873-6357-476B-86A8-3BB88B810FA4}"/>
      </w:docPartPr>
      <w:docPartBody>
        <w:p w:rsidR="00000000" w:rsidRDefault="00B60B16" w:rsidP="00B60B16">
          <w:pPr>
            <w:pStyle w:val="1448872143DF4855992E6F43E56A90AA"/>
          </w:pPr>
          <w:r w:rsidRPr="00FB1144">
            <w:rPr>
              <w:rStyle w:val="PlaceholderText"/>
            </w:rPr>
            <w:t>Click here to enter text.</w:t>
          </w:r>
        </w:p>
      </w:docPartBody>
    </w:docPart>
    <w:docPart>
      <w:docPartPr>
        <w:name w:val="E95A2F1938CE4752B78C0927B93A23DE"/>
        <w:category>
          <w:name w:val="General"/>
          <w:gallery w:val="placeholder"/>
        </w:category>
        <w:types>
          <w:type w:val="bbPlcHdr"/>
        </w:types>
        <w:behaviors>
          <w:behavior w:val="content"/>
        </w:behaviors>
        <w:guid w:val="{B5514503-D448-48F7-BB00-1391BA7CDE33}"/>
      </w:docPartPr>
      <w:docPartBody>
        <w:p w:rsidR="00000000" w:rsidRDefault="00B60B16" w:rsidP="00B60B16">
          <w:pPr>
            <w:pStyle w:val="E95A2F1938CE4752B78C0927B93A23DE"/>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55 Roman">
    <w:altName w:val="Calibri"/>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Calibri"/>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B16"/>
    <w:rsid w:val="00B60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B16"/>
    <w:rPr>
      <w:color w:val="808080"/>
    </w:rPr>
  </w:style>
  <w:style w:type="paragraph" w:customStyle="1" w:styleId="1448872143DF4855992E6F43E56A90AA">
    <w:name w:val="1448872143DF4855992E6F43E56A90AA"/>
    <w:rsid w:val="00B60B16"/>
  </w:style>
  <w:style w:type="paragraph" w:customStyle="1" w:styleId="E95A2F1938CE4752B78C0927B93A23DE">
    <w:name w:val="E95A2F1938CE4752B78C0927B93A23DE"/>
    <w:rsid w:val="00B60B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2C5E6088906246BB5B11CE006FDB4C" ma:contentTypeVersion="11" ma:contentTypeDescription="Create a new document." ma:contentTypeScope="" ma:versionID="24fb0489b81e3bb546fb4491470dae3c">
  <xsd:schema xmlns:xsd="http://www.w3.org/2001/XMLSchema" xmlns:xs="http://www.w3.org/2001/XMLSchema" xmlns:p="http://schemas.microsoft.com/office/2006/metadata/properties" xmlns:ns3="0cda5439-da3e-4e6d-8c4b-6c8568aeffe9" xmlns:ns4="9c690c90-9711-4366-b1ed-ea3dbfcf7365" targetNamespace="http://schemas.microsoft.com/office/2006/metadata/properties" ma:root="true" ma:fieldsID="f2ac23759a7aa08f8d676e621393be5d" ns3:_="" ns4:_="">
    <xsd:import namespace="0cda5439-da3e-4e6d-8c4b-6c8568aeffe9"/>
    <xsd:import namespace="9c690c90-9711-4366-b1ed-ea3dbfcf73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a5439-da3e-4e6d-8c4b-6c8568aef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690c90-9711-4366-b1ed-ea3dbfcf73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2F356-EC2A-4A53-B538-A815DC9FFC3E}">
  <ds:schemaRefs>
    <ds:schemaRef ds:uri="http://schemas.microsoft.com/sharepoint/v3/contenttype/forms"/>
  </ds:schemaRefs>
</ds:datastoreItem>
</file>

<file path=customXml/itemProps2.xml><?xml version="1.0" encoding="utf-8"?>
<ds:datastoreItem xmlns:ds="http://schemas.openxmlformats.org/officeDocument/2006/customXml" ds:itemID="{9E88BE63-189C-4159-A29A-90DC91BD306B}">
  <ds:schemaRefs>
    <ds:schemaRef ds:uri="http://purl.org/dc/terms/"/>
    <ds:schemaRef ds:uri="http://schemas.microsoft.com/office/2006/documentManagement/types"/>
    <ds:schemaRef ds:uri="9c690c90-9711-4366-b1ed-ea3dbfcf7365"/>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cda5439-da3e-4e6d-8c4b-6c8568aeffe9"/>
    <ds:schemaRef ds:uri="http://www.w3.org/XML/1998/namespace"/>
    <ds:schemaRef ds:uri="http://purl.org/dc/dcmitype/"/>
  </ds:schemaRefs>
</ds:datastoreItem>
</file>

<file path=customXml/itemProps3.xml><?xml version="1.0" encoding="utf-8"?>
<ds:datastoreItem xmlns:ds="http://schemas.openxmlformats.org/officeDocument/2006/customXml" ds:itemID="{18B72C49-9DC5-4248-8099-409EF8EF3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a5439-da3e-4e6d-8c4b-6c8568aeffe9"/>
    <ds:schemaRef ds:uri="9c690c90-9711-4366-b1ed-ea3dbfcf7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5CBA35-F02E-4E1F-8059-473621758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1631</Words>
  <Characters>9297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10907</CharactersWithSpaces>
  <SharedDoc>false</SharedDoc>
  <HLinks>
    <vt:vector size="264" baseType="variant">
      <vt:variant>
        <vt:i4>3801108</vt:i4>
      </vt:variant>
      <vt:variant>
        <vt:i4>129</vt:i4>
      </vt:variant>
      <vt:variant>
        <vt:i4>0</vt:i4>
      </vt:variant>
      <vt:variant>
        <vt:i4>5</vt:i4>
      </vt:variant>
      <vt:variant>
        <vt:lpwstr>mailto:mark.norris@local.gov.uk</vt:lpwstr>
      </vt:variant>
      <vt:variant>
        <vt:lpwstr/>
      </vt:variant>
      <vt:variant>
        <vt:i4>1507328</vt:i4>
      </vt:variant>
      <vt:variant>
        <vt:i4>126</vt:i4>
      </vt:variant>
      <vt:variant>
        <vt:i4>0</vt:i4>
      </vt:variant>
      <vt:variant>
        <vt:i4>5</vt:i4>
      </vt:variant>
      <vt:variant>
        <vt:lpwstr>https://www.local.gov.uk/lga-responds-carers-uk-report-support-unpaid-carers</vt:lpwstr>
      </vt:variant>
      <vt:variant>
        <vt:lpwstr/>
      </vt:variant>
      <vt:variant>
        <vt:i4>8061041</vt:i4>
      </vt:variant>
      <vt:variant>
        <vt:i4>123</vt:i4>
      </vt:variant>
      <vt:variant>
        <vt:i4>0</vt:i4>
      </vt:variant>
      <vt:variant>
        <vt:i4>5</vt:i4>
      </vt:variant>
      <vt:variant>
        <vt:lpwstr>https://www.local.gov.uk/lga-responds-skills-care-workforce-report</vt:lpwstr>
      </vt:variant>
      <vt:variant>
        <vt:lpwstr/>
      </vt:variant>
      <vt:variant>
        <vt:i4>3604530</vt:i4>
      </vt:variant>
      <vt:variant>
        <vt:i4>120</vt:i4>
      </vt:variant>
      <vt:variant>
        <vt:i4>0</vt:i4>
      </vt:variant>
      <vt:variant>
        <vt:i4>5</vt:i4>
      </vt:variant>
      <vt:variant>
        <vt:lpwstr>https://www.local.gov.uk/lga-responds-cqc-report-use-restraint-prolonged-seclusion-and-segregation</vt:lpwstr>
      </vt:variant>
      <vt:variant>
        <vt:lpwstr/>
      </vt:variant>
      <vt:variant>
        <vt:i4>2228271</vt:i4>
      </vt:variant>
      <vt:variant>
        <vt:i4>117</vt:i4>
      </vt:variant>
      <vt:variant>
        <vt:i4>0</vt:i4>
      </vt:variant>
      <vt:variant>
        <vt:i4>5</vt:i4>
      </vt:variant>
      <vt:variant>
        <vt:lpwstr>https://www.local.gov.uk/lga-responds-age-uk-report-calling-care-staff-pay-rise</vt:lpwstr>
      </vt:variant>
      <vt:variant>
        <vt:lpwstr/>
      </vt:variant>
      <vt:variant>
        <vt:i4>131153</vt:i4>
      </vt:variant>
      <vt:variant>
        <vt:i4>114</vt:i4>
      </vt:variant>
      <vt:variant>
        <vt:i4>0</vt:i4>
      </vt:variant>
      <vt:variant>
        <vt:i4>5</vt:i4>
      </vt:variant>
      <vt:variant>
        <vt:lpwstr>https://www.local.gov.uk/lga-responds-centre-ageing-betters-state-ageing-2020-report</vt:lpwstr>
      </vt:variant>
      <vt:variant>
        <vt:lpwstr/>
      </vt:variant>
      <vt:variant>
        <vt:i4>7798890</vt:i4>
      </vt:variant>
      <vt:variant>
        <vt:i4>111</vt:i4>
      </vt:variant>
      <vt:variant>
        <vt:i4>0</vt:i4>
      </vt:variant>
      <vt:variant>
        <vt:i4>5</vt:i4>
      </vt:variant>
      <vt:variant>
        <vt:lpwstr>https://www.local.gov.uk/analysis-safeguarding-adult-reviews-april-2017-march-2019</vt:lpwstr>
      </vt:variant>
      <vt:variant>
        <vt:lpwstr/>
      </vt:variant>
      <vt:variant>
        <vt:i4>5832773</vt:i4>
      </vt:variant>
      <vt:variant>
        <vt:i4>108</vt:i4>
      </vt:variant>
      <vt:variant>
        <vt:i4>0</vt:i4>
      </vt:variant>
      <vt:variant>
        <vt:i4>5</vt:i4>
      </vt:variant>
      <vt:variant>
        <vt:lpwstr>https://www.local.gov.uk/lga-responds-weekly-testing-homecare-workers</vt:lpwstr>
      </vt:variant>
      <vt:variant>
        <vt:lpwstr/>
      </vt:variant>
      <vt:variant>
        <vt:i4>3670135</vt:i4>
      </vt:variant>
      <vt:variant>
        <vt:i4>105</vt:i4>
      </vt:variant>
      <vt:variant>
        <vt:i4>0</vt:i4>
      </vt:variant>
      <vt:variant>
        <vt:i4>5</vt:i4>
      </vt:variant>
      <vt:variant>
        <vt:lpwstr>https://www.local.gov.uk/lga-responds-increased-care-home-testing-announcement</vt:lpwstr>
      </vt:variant>
      <vt:variant>
        <vt:lpwstr/>
      </vt:variant>
      <vt:variant>
        <vt:i4>131153</vt:i4>
      </vt:variant>
      <vt:variant>
        <vt:i4>102</vt:i4>
      </vt:variant>
      <vt:variant>
        <vt:i4>0</vt:i4>
      </vt:variant>
      <vt:variant>
        <vt:i4>5</vt:i4>
      </vt:variant>
      <vt:variant>
        <vt:lpwstr>https://www.local.gov.uk/lga-responds-centre-ageing-betters-state-ageing-2020-report</vt:lpwstr>
      </vt:variant>
      <vt:variant>
        <vt:lpwstr/>
      </vt:variant>
      <vt:variant>
        <vt:i4>1048592</vt:i4>
      </vt:variant>
      <vt:variant>
        <vt:i4>99</vt:i4>
      </vt:variant>
      <vt:variant>
        <vt:i4>0</vt:i4>
      </vt:variant>
      <vt:variant>
        <vt:i4>5</vt:i4>
      </vt:variant>
      <vt:variant>
        <vt:lpwstr>https://www.local.gov.uk/lga-responds-spending-review-social-care-and-public-health-announcements</vt:lpwstr>
      </vt:variant>
      <vt:variant>
        <vt:lpwstr/>
      </vt:variant>
      <vt:variant>
        <vt:i4>1441873</vt:i4>
      </vt:variant>
      <vt:variant>
        <vt:i4>96</vt:i4>
      </vt:variant>
      <vt:variant>
        <vt:i4>0</vt:i4>
      </vt:variant>
      <vt:variant>
        <vt:i4>5</vt:i4>
      </vt:variant>
      <vt:variant>
        <vt:lpwstr>https://www.local.gov.uk/covid-19-adult-safeguarding-insight-project-findings-and-discussion</vt:lpwstr>
      </vt:variant>
      <vt:variant>
        <vt:lpwstr/>
      </vt:variant>
      <vt:variant>
        <vt:i4>3407995</vt:i4>
      </vt:variant>
      <vt:variant>
        <vt:i4>93</vt:i4>
      </vt:variant>
      <vt:variant>
        <vt:i4>0</vt:i4>
      </vt:variant>
      <vt:variant>
        <vt:i4>5</vt:i4>
      </vt:variant>
      <vt:variant>
        <vt:lpwstr>https://www.local.gov.uk/lga-responds-latest-test-and-trace-figure</vt:lpwstr>
      </vt:variant>
      <vt:variant>
        <vt:lpwstr/>
      </vt:variant>
      <vt:variant>
        <vt:i4>7798822</vt:i4>
      </vt:variant>
      <vt:variant>
        <vt:i4>90</vt:i4>
      </vt:variant>
      <vt:variant>
        <vt:i4>0</vt:i4>
      </vt:variant>
      <vt:variant>
        <vt:i4>5</vt:i4>
      </vt:variant>
      <vt:variant>
        <vt:lpwstr>https://www.local.gov.uk/lga-responds-childhood-obesity-figures</vt:lpwstr>
      </vt:variant>
      <vt:variant>
        <vt:lpwstr/>
      </vt:variant>
      <vt:variant>
        <vt:i4>4390923</vt:i4>
      </vt:variant>
      <vt:variant>
        <vt:i4>87</vt:i4>
      </vt:variant>
      <vt:variant>
        <vt:i4>0</vt:i4>
      </vt:variant>
      <vt:variant>
        <vt:i4>5</vt:i4>
      </vt:variant>
      <vt:variant>
        <vt:lpwstr>https://www.local.gov.uk/lga-councils-supporting-communities-ahead-national-restrictions</vt:lpwstr>
      </vt:variant>
      <vt:variant>
        <vt:lpwstr/>
      </vt:variant>
      <vt:variant>
        <vt:i4>2031639</vt:i4>
      </vt:variant>
      <vt:variant>
        <vt:i4>84</vt:i4>
      </vt:variant>
      <vt:variant>
        <vt:i4>0</vt:i4>
      </vt:variant>
      <vt:variant>
        <vt:i4>5</vt:i4>
      </vt:variant>
      <vt:variant>
        <vt:lpwstr>https://www.local.gov.uk/lga-statement-rapid-roll-out-covid-19-test-kits-councils</vt:lpwstr>
      </vt:variant>
      <vt:variant>
        <vt:lpwstr/>
      </vt:variant>
      <vt:variant>
        <vt:i4>5963854</vt:i4>
      </vt:variant>
      <vt:variant>
        <vt:i4>81</vt:i4>
      </vt:variant>
      <vt:variant>
        <vt:i4>0</vt:i4>
      </vt:variant>
      <vt:variant>
        <vt:i4>5</vt:i4>
      </vt:variant>
      <vt:variant>
        <vt:lpwstr>https://www.local.gov.uk/lga-responds-centre-mental-health-report-reducing-mental-health-inequalities</vt:lpwstr>
      </vt:variant>
      <vt:variant>
        <vt:lpwstr/>
      </vt:variant>
      <vt:variant>
        <vt:i4>3080247</vt:i4>
      </vt:variant>
      <vt:variant>
        <vt:i4>78</vt:i4>
      </vt:variant>
      <vt:variant>
        <vt:i4>0</vt:i4>
      </vt:variant>
      <vt:variant>
        <vt:i4>5</vt:i4>
      </vt:variant>
      <vt:variant>
        <vt:lpwstr>https://www.local.gov.uk/lga-responds-latest-weekly-test-and-trace-figures</vt:lpwstr>
      </vt:variant>
      <vt:variant>
        <vt:lpwstr/>
      </vt:variant>
      <vt:variant>
        <vt:i4>1966110</vt:i4>
      </vt:variant>
      <vt:variant>
        <vt:i4>75</vt:i4>
      </vt:variant>
      <vt:variant>
        <vt:i4>0</vt:i4>
      </vt:variant>
      <vt:variant>
        <vt:i4>5</vt:i4>
      </vt:variant>
      <vt:variant>
        <vt:lpwstr>https://www.local.gov.uk/lga-local-government-must-be-able-lead-shoulder-shoulder-nhs-covid-19-vaccination-drive</vt:lpwstr>
      </vt:variant>
      <vt:variant>
        <vt:lpwstr/>
      </vt:variant>
      <vt:variant>
        <vt:i4>2031642</vt:i4>
      </vt:variant>
      <vt:variant>
        <vt:i4>72</vt:i4>
      </vt:variant>
      <vt:variant>
        <vt:i4>0</vt:i4>
      </vt:variant>
      <vt:variant>
        <vt:i4>5</vt:i4>
      </vt:variant>
      <vt:variant>
        <vt:lpwstr>https://www.local.gov.uk/lga-responds-latest-weekly-test-and-trace-figures-0</vt:lpwstr>
      </vt:variant>
      <vt:variant>
        <vt:lpwstr/>
      </vt:variant>
      <vt:variant>
        <vt:i4>7143531</vt:i4>
      </vt:variant>
      <vt:variant>
        <vt:i4>69</vt:i4>
      </vt:variant>
      <vt:variant>
        <vt:i4>0</vt:i4>
      </vt:variant>
      <vt:variant>
        <vt:i4>5</vt:i4>
      </vt:variant>
      <vt:variant>
        <vt:lpwstr>https://www.local.gov.uk/lga-public-health-funding-boost-needed-fuel-post-pandemic-recovery</vt:lpwstr>
      </vt:variant>
      <vt:variant>
        <vt:lpwstr/>
      </vt:variant>
      <vt:variant>
        <vt:i4>6357098</vt:i4>
      </vt:variant>
      <vt:variant>
        <vt:i4>66</vt:i4>
      </vt:variant>
      <vt:variant>
        <vt:i4>0</vt:i4>
      </vt:variant>
      <vt:variant>
        <vt:i4>5</vt:i4>
      </vt:variant>
      <vt:variant>
        <vt:lpwstr>https://www.local.gov.uk/councils-respond-covid-19-winter-plan</vt:lpwstr>
      </vt:variant>
      <vt:variant>
        <vt:lpwstr/>
      </vt:variant>
      <vt:variant>
        <vt:i4>2883618</vt:i4>
      </vt:variant>
      <vt:variant>
        <vt:i4>63</vt:i4>
      </vt:variant>
      <vt:variant>
        <vt:i4>0</vt:i4>
      </vt:variant>
      <vt:variant>
        <vt:i4>5</vt:i4>
      </vt:variant>
      <vt:variant>
        <vt:lpwstr>https://www.local.gov.uk/lga-responds-nao-report-supply-ppe-during-pandemic</vt:lpwstr>
      </vt:variant>
      <vt:variant>
        <vt:lpwstr/>
      </vt:variant>
      <vt:variant>
        <vt:i4>1048592</vt:i4>
      </vt:variant>
      <vt:variant>
        <vt:i4>60</vt:i4>
      </vt:variant>
      <vt:variant>
        <vt:i4>0</vt:i4>
      </vt:variant>
      <vt:variant>
        <vt:i4>5</vt:i4>
      </vt:variant>
      <vt:variant>
        <vt:lpwstr>https://www.local.gov.uk/lga-responds-spending-review-social-care-and-public-health-announcements</vt:lpwstr>
      </vt:variant>
      <vt:variant>
        <vt:lpwstr/>
      </vt:variant>
      <vt:variant>
        <vt:i4>5373964</vt:i4>
      </vt:variant>
      <vt:variant>
        <vt:i4>57</vt:i4>
      </vt:variant>
      <vt:variant>
        <vt:i4>0</vt:i4>
      </vt:variant>
      <vt:variant>
        <vt:i4>5</vt:i4>
      </vt:variant>
      <vt:variant>
        <vt:lpwstr>https://www.local.gov.uk/lga-responds-200-local-contact-tracing-partnerships-announcement</vt:lpwstr>
      </vt:variant>
      <vt:variant>
        <vt:lpwstr/>
      </vt:variant>
      <vt:variant>
        <vt:i4>327747</vt:i4>
      </vt:variant>
      <vt:variant>
        <vt:i4>54</vt:i4>
      </vt:variant>
      <vt:variant>
        <vt:i4>0</vt:i4>
      </vt:variant>
      <vt:variant>
        <vt:i4>5</vt:i4>
      </vt:variant>
      <vt:variant>
        <vt:lpwstr>https://www.local.gov.uk/lga-responds-adult-substance-misuse-treatment-statistics</vt:lpwstr>
      </vt:variant>
      <vt:variant>
        <vt:lpwstr/>
      </vt:variant>
      <vt:variant>
        <vt:i4>852043</vt:i4>
      </vt:variant>
      <vt:variant>
        <vt:i4>51</vt:i4>
      </vt:variant>
      <vt:variant>
        <vt:i4>0</vt:i4>
      </vt:variant>
      <vt:variant>
        <vt:i4>5</vt:i4>
      </vt:variant>
      <vt:variant>
        <vt:lpwstr>https://www.local.gov.uk/lga-responds-new-tiers-announcement</vt:lpwstr>
      </vt:variant>
      <vt:variant>
        <vt:lpwstr/>
      </vt:variant>
      <vt:variant>
        <vt:i4>7929961</vt:i4>
      </vt:variant>
      <vt:variant>
        <vt:i4>48</vt:i4>
      </vt:variant>
      <vt:variant>
        <vt:i4>0</vt:i4>
      </vt:variant>
      <vt:variant>
        <vt:i4>5</vt:i4>
      </vt:variant>
      <vt:variant>
        <vt:lpwstr>https://www.local.gov.uk/lga-responds-covid-19-vaccine-announcement</vt:lpwstr>
      </vt:variant>
      <vt:variant>
        <vt:lpwstr/>
      </vt:variant>
      <vt:variant>
        <vt:i4>327683</vt:i4>
      </vt:variant>
      <vt:variant>
        <vt:i4>45</vt:i4>
      </vt:variant>
      <vt:variant>
        <vt:i4>0</vt:i4>
      </vt:variant>
      <vt:variant>
        <vt:i4>5</vt:i4>
      </vt:variant>
      <vt:variant>
        <vt:lpwstr>https://www.local.gov.uk/lga-responds-appg-coronavirus-interim-report</vt:lpwstr>
      </vt:variant>
      <vt:variant>
        <vt:lpwstr/>
      </vt:variant>
      <vt:variant>
        <vt:i4>2031630</vt:i4>
      </vt:variant>
      <vt:variant>
        <vt:i4>42</vt:i4>
      </vt:variant>
      <vt:variant>
        <vt:i4>0</vt:i4>
      </vt:variant>
      <vt:variant>
        <vt:i4>5</vt:i4>
      </vt:variant>
      <vt:variant>
        <vt:lpwstr>https://www.local.gov.uk/lga-responds-first-week-covid-19-vaccination-figures</vt:lpwstr>
      </vt:variant>
      <vt:variant>
        <vt:lpwstr/>
      </vt:variant>
      <vt:variant>
        <vt:i4>5701706</vt:i4>
      </vt:variant>
      <vt:variant>
        <vt:i4>39</vt:i4>
      </vt:variant>
      <vt:variant>
        <vt:i4>0</vt:i4>
      </vt:variant>
      <vt:variant>
        <vt:i4>5</vt:i4>
      </vt:variant>
      <vt:variant>
        <vt:lpwstr>https://www.local.gov.uk/lga-responds-ucl-report-teenage-obesity</vt:lpwstr>
      </vt:variant>
      <vt:variant>
        <vt:lpwstr/>
      </vt:variant>
      <vt:variant>
        <vt:i4>6094932</vt:i4>
      </vt:variant>
      <vt:variant>
        <vt:i4>36</vt:i4>
      </vt:variant>
      <vt:variant>
        <vt:i4>0</vt:i4>
      </vt:variant>
      <vt:variant>
        <vt:i4>5</vt:i4>
      </vt:variant>
      <vt:variant>
        <vt:lpwstr>https://www.local.gov.uk/lga-responds-tier-4-announcement</vt:lpwstr>
      </vt:variant>
      <vt:variant>
        <vt:lpwstr/>
      </vt:variant>
      <vt:variant>
        <vt:i4>4915204</vt:i4>
      </vt:variant>
      <vt:variant>
        <vt:i4>33</vt:i4>
      </vt:variant>
      <vt:variant>
        <vt:i4>0</vt:i4>
      </vt:variant>
      <vt:variant>
        <vt:i4>5</vt:i4>
      </vt:variant>
      <vt:variant>
        <vt:lpwstr>https://www.local.gov.uk/covid-19-lga-responds-national-lockdown-announcement</vt:lpwstr>
      </vt:variant>
      <vt:variant>
        <vt:lpwstr/>
      </vt:variant>
      <vt:variant>
        <vt:i4>2162748</vt:i4>
      </vt:variant>
      <vt:variant>
        <vt:i4>30</vt:i4>
      </vt:variant>
      <vt:variant>
        <vt:i4>0</vt:i4>
      </vt:variant>
      <vt:variant>
        <vt:i4>5</vt:i4>
      </vt:variant>
      <vt:variant>
        <vt:lpwstr>https://www.local.gov.uk/lga-councils-respond-covid-19-community-testing-expansion</vt:lpwstr>
      </vt:variant>
      <vt:variant>
        <vt:lpwstr/>
      </vt:variant>
      <vt:variant>
        <vt:i4>2424895</vt:i4>
      </vt:variant>
      <vt:variant>
        <vt:i4>27</vt:i4>
      </vt:variant>
      <vt:variant>
        <vt:i4>0</vt:i4>
      </vt:variant>
      <vt:variant>
        <vt:i4>5</vt:i4>
      </vt:variant>
      <vt:variant>
        <vt:lpwstr>https://www.local.gov.uk/lga-responds-vaccine-delivery-plan-and-first-daily-uptake-figures</vt:lpwstr>
      </vt:variant>
      <vt:variant>
        <vt:lpwstr/>
      </vt:variant>
      <vt:variant>
        <vt:i4>2359394</vt:i4>
      </vt:variant>
      <vt:variant>
        <vt:i4>24</vt:i4>
      </vt:variant>
      <vt:variant>
        <vt:i4>0</vt:i4>
      </vt:variant>
      <vt:variant>
        <vt:i4>5</vt:i4>
      </vt:variant>
      <vt:variant>
        <vt:lpwstr>https://www.local.gov.uk/lga-and-nalc-join-forces-tackle-loneliness</vt:lpwstr>
      </vt:variant>
      <vt:variant>
        <vt:lpwstr/>
      </vt:variant>
      <vt:variant>
        <vt:i4>7471151</vt:i4>
      </vt:variant>
      <vt:variant>
        <vt:i4>21</vt:i4>
      </vt:variant>
      <vt:variant>
        <vt:i4>0</vt:i4>
      </vt:variant>
      <vt:variant>
        <vt:i4>5</vt:i4>
      </vt:variant>
      <vt:variant>
        <vt:lpwstr>https://www.local.gov.uk/lga-responds-latest-suicide-statistics-and-reports</vt:lpwstr>
      </vt:variant>
      <vt:variant>
        <vt:lpwstr/>
      </vt:variant>
      <vt:variant>
        <vt:i4>5701717</vt:i4>
      </vt:variant>
      <vt:variant>
        <vt:i4>18</vt:i4>
      </vt:variant>
      <vt:variant>
        <vt:i4>0</vt:i4>
      </vt:variant>
      <vt:variant>
        <vt:i4>5</vt:i4>
      </vt:variant>
      <vt:variant>
        <vt:lpwstr>https://www.local.gov.uk/about/news?topic%5b2506%5d=2506</vt:lpwstr>
      </vt:variant>
      <vt:variant>
        <vt:lpwstr/>
      </vt:variant>
      <vt:variant>
        <vt:i4>196690</vt:i4>
      </vt:variant>
      <vt:variant>
        <vt:i4>15</vt:i4>
      </vt:variant>
      <vt:variant>
        <vt:i4>0</vt:i4>
      </vt:variant>
      <vt:variant>
        <vt:i4>5</vt:i4>
      </vt:variant>
      <vt:variant>
        <vt:lpwstr>https://www.local.gov.uk/lga-responds-new-ps120-million-fund-boost-social-care-sector-staffing-levels</vt:lpwstr>
      </vt:variant>
      <vt:variant>
        <vt:lpwstr/>
      </vt:variant>
      <vt:variant>
        <vt:i4>6619247</vt:i4>
      </vt:variant>
      <vt:variant>
        <vt:i4>12</vt:i4>
      </vt:variant>
      <vt:variant>
        <vt:i4>0</vt:i4>
      </vt:variant>
      <vt:variant>
        <vt:i4>5</vt:i4>
      </vt:variant>
      <vt:variant>
        <vt:lpwstr>https://www.local.gov.uk/lga-responds-mental-health-act-reform-white-paper</vt:lpwstr>
      </vt:variant>
      <vt:variant>
        <vt:lpwstr/>
      </vt:variant>
      <vt:variant>
        <vt:i4>7077999</vt:i4>
      </vt:variant>
      <vt:variant>
        <vt:i4>9</vt:i4>
      </vt:variant>
      <vt:variant>
        <vt:i4>0</vt:i4>
      </vt:variant>
      <vt:variant>
        <vt:i4>5</vt:i4>
      </vt:variant>
      <vt:variant>
        <vt:lpwstr>https://www.local.gov.uk/meeting-home-adaptation-needs-older-people</vt:lpwstr>
      </vt:variant>
      <vt:variant>
        <vt:lpwstr/>
      </vt:variant>
      <vt:variant>
        <vt:i4>4194386</vt:i4>
      </vt:variant>
      <vt:variant>
        <vt:i4>6</vt:i4>
      </vt:variant>
      <vt:variant>
        <vt:i4>0</vt:i4>
      </vt:variant>
      <vt:variant>
        <vt:i4>5</vt:i4>
      </vt:variant>
      <vt:variant>
        <vt:lpwstr>https://www.local.gov.uk/localising-decision-making-guide-support-effective-working-across-neighbourhood-place-and-system</vt:lpwstr>
      </vt:variant>
      <vt:variant>
        <vt:lpwstr/>
      </vt:variant>
      <vt:variant>
        <vt:i4>14</vt:i4>
      </vt:variant>
      <vt:variant>
        <vt:i4>3</vt:i4>
      </vt:variant>
      <vt:variant>
        <vt:i4>0</vt:i4>
      </vt:variant>
      <vt:variant>
        <vt:i4>5</vt:i4>
      </vt:variant>
      <vt:variant>
        <vt:lpwstr>https://www.local.gov.uk/parliament/briefings-and-responses/lga-response-nhs-england-and-nhs-improvement-consultation</vt:lpwstr>
      </vt:variant>
      <vt:variant>
        <vt:lpwstr/>
      </vt:variant>
      <vt:variant>
        <vt:i4>3211367</vt:i4>
      </vt:variant>
      <vt:variant>
        <vt:i4>0</vt:i4>
      </vt:variant>
      <vt:variant>
        <vt:i4>0</vt:i4>
      </vt:variant>
      <vt:variant>
        <vt:i4>5</vt:i4>
      </vt:variant>
      <vt:variant>
        <vt:lpwstr>https://www.gov.uk/government/publications/prevention-concordat-for-better-mental-health-consensus-statement/prevention-concordat-for-better-mental-health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Davidson</dc:creator>
  <cp:keywords/>
  <cp:lastModifiedBy>Richard Kember</cp:lastModifiedBy>
  <cp:revision>2</cp:revision>
  <cp:lastPrinted>2015-06-01T16:35:00Z</cp:lastPrinted>
  <dcterms:created xsi:type="dcterms:W3CDTF">2021-01-20T09:31:00Z</dcterms:created>
  <dcterms:modified xsi:type="dcterms:W3CDTF">2021-01-20T09:31:00Z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0x0101009C2C5E6088906246BB5B11CE006FDB4C</vt:lpwstr>
  </property>
</Properties>
</file>